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303" w:rsidRPr="00A57126" w:rsidRDefault="00724185" w:rsidP="0003268F">
      <w:pPr>
        <w:pStyle w:val="Pa12"/>
        <w:jc w:val="center"/>
        <w:rPr>
          <w:rFonts w:ascii="Cambria" w:hAnsi="Cambria" w:cs="Garamond"/>
          <w:color w:val="233F8F"/>
          <w:u w:val="single"/>
        </w:rPr>
      </w:pPr>
      <w:bookmarkStart w:id="0" w:name="_GoBack"/>
      <w:bookmarkEnd w:id="0"/>
      <w:r w:rsidRPr="00A57126">
        <w:rPr>
          <w:rFonts w:ascii="Cambria" w:hAnsi="Cambria" w:cs="Garamond"/>
          <w:b/>
          <w:bCs/>
          <w:color w:val="233F8F"/>
          <w:u w:val="single"/>
        </w:rPr>
        <w:t xml:space="preserve">GUIDELINES </w:t>
      </w:r>
      <w:r w:rsidR="0003268F" w:rsidRPr="00A57126">
        <w:rPr>
          <w:rFonts w:ascii="Cambria" w:hAnsi="Cambria" w:cs="Garamond"/>
          <w:b/>
          <w:bCs/>
          <w:color w:val="233F8F"/>
          <w:u w:val="single"/>
        </w:rPr>
        <w:t xml:space="preserve">FOR </w:t>
      </w:r>
      <w:r w:rsidR="00A8096D" w:rsidRPr="00A57126">
        <w:rPr>
          <w:rFonts w:ascii="Cambria" w:hAnsi="Cambria" w:cs="Garamond"/>
          <w:b/>
          <w:bCs/>
          <w:color w:val="233F8F"/>
          <w:u w:val="single"/>
        </w:rPr>
        <w:t>VENDOR REGISTRATION</w:t>
      </w:r>
      <w:r w:rsidR="00A8096D">
        <w:rPr>
          <w:rFonts w:ascii="Cambria" w:hAnsi="Cambria" w:cs="Garamond"/>
          <w:b/>
          <w:bCs/>
          <w:color w:val="233F8F"/>
          <w:u w:val="single"/>
        </w:rPr>
        <w:t xml:space="preserve"> FOR</w:t>
      </w:r>
      <w:r w:rsidR="00A8096D" w:rsidRPr="00A57126">
        <w:rPr>
          <w:rFonts w:ascii="Cambria" w:hAnsi="Cambria" w:cs="Garamond"/>
          <w:b/>
          <w:bCs/>
          <w:color w:val="233F8F"/>
          <w:u w:val="single"/>
        </w:rPr>
        <w:t xml:space="preserve"> </w:t>
      </w:r>
      <w:r w:rsidR="0003268F" w:rsidRPr="00A57126">
        <w:rPr>
          <w:rFonts w:ascii="Cambria" w:hAnsi="Cambria" w:cs="Garamond"/>
          <w:b/>
          <w:bCs/>
          <w:color w:val="233F8F"/>
          <w:u w:val="single"/>
        </w:rPr>
        <w:t>RESTRICTED BRANDS</w:t>
      </w:r>
      <w:r w:rsidR="00A57126" w:rsidRPr="00A57126">
        <w:rPr>
          <w:rFonts w:ascii="Cambria" w:hAnsi="Cambria" w:cs="Garamond"/>
          <w:b/>
          <w:bCs/>
          <w:color w:val="233F8F"/>
          <w:u w:val="single"/>
        </w:rPr>
        <w:t xml:space="preserve"> </w:t>
      </w:r>
    </w:p>
    <w:p w:rsidR="00B77303" w:rsidRPr="00D91493" w:rsidRDefault="0003268F" w:rsidP="0003268F">
      <w:pPr>
        <w:pStyle w:val="Pa13"/>
        <w:spacing w:before="160" w:after="160"/>
        <w:ind w:left="630" w:hanging="630"/>
        <w:jc w:val="both"/>
        <w:rPr>
          <w:rFonts w:ascii="Cambria" w:hAnsi="Cambria" w:cs="Garamond"/>
          <w:color w:val="006FC0"/>
        </w:rPr>
      </w:pPr>
      <w:r w:rsidRPr="00D91493">
        <w:rPr>
          <w:rFonts w:ascii="Cambria" w:hAnsi="Cambria" w:cs="Garamond"/>
          <w:b/>
          <w:bCs/>
          <w:color w:val="006FC0"/>
        </w:rPr>
        <w:t xml:space="preserve">1. </w:t>
      </w:r>
      <w:r w:rsidRPr="00D91493">
        <w:rPr>
          <w:rFonts w:ascii="Cambria" w:hAnsi="Cambria" w:cs="Garamond"/>
          <w:b/>
          <w:bCs/>
          <w:color w:val="006FC0"/>
        </w:rPr>
        <w:tab/>
      </w:r>
      <w:r w:rsidR="00B77303" w:rsidRPr="00D91493">
        <w:rPr>
          <w:rFonts w:ascii="Cambria" w:hAnsi="Cambria" w:cs="Garamond"/>
          <w:b/>
          <w:bCs/>
          <w:color w:val="006FC0"/>
        </w:rPr>
        <w:t xml:space="preserve">GENERAL </w:t>
      </w:r>
    </w:p>
    <w:p w:rsidR="0003268F" w:rsidRPr="00D91493" w:rsidRDefault="0003268F" w:rsidP="0003268F">
      <w:pPr>
        <w:pStyle w:val="Pa14"/>
        <w:spacing w:before="120" w:after="40"/>
        <w:ind w:left="630" w:hanging="630"/>
        <w:jc w:val="both"/>
        <w:rPr>
          <w:rStyle w:val="A3"/>
          <w:rFonts w:ascii="Cambria" w:hAnsi="Cambria"/>
          <w:sz w:val="24"/>
          <w:szCs w:val="24"/>
        </w:rPr>
      </w:pPr>
      <w:r w:rsidRPr="00D91493">
        <w:rPr>
          <w:rStyle w:val="A3"/>
          <w:rFonts w:ascii="Cambria" w:hAnsi="Cambria"/>
          <w:sz w:val="24"/>
          <w:szCs w:val="24"/>
        </w:rPr>
        <w:t>1.1</w:t>
      </w:r>
      <w:r w:rsidRPr="00D91493">
        <w:rPr>
          <w:rStyle w:val="A3"/>
          <w:rFonts w:ascii="Cambria" w:hAnsi="Cambria"/>
          <w:sz w:val="24"/>
          <w:szCs w:val="24"/>
        </w:rPr>
        <w:tab/>
      </w:r>
      <w:r w:rsidR="00B77303" w:rsidRPr="00D91493">
        <w:rPr>
          <w:rStyle w:val="A3"/>
          <w:rFonts w:ascii="Cambria" w:hAnsi="Cambria"/>
          <w:sz w:val="24"/>
          <w:szCs w:val="24"/>
        </w:rPr>
        <w:t xml:space="preserve">The purpose of the </w:t>
      </w:r>
      <w:r w:rsidR="00F16EFF" w:rsidRPr="00D91493">
        <w:rPr>
          <w:rStyle w:val="A3"/>
          <w:rFonts w:ascii="Cambria" w:hAnsi="Cambria"/>
          <w:sz w:val="24"/>
          <w:szCs w:val="24"/>
        </w:rPr>
        <w:t>v</w:t>
      </w:r>
      <w:r w:rsidR="0055188F" w:rsidRPr="00D91493">
        <w:rPr>
          <w:rStyle w:val="A3"/>
          <w:rFonts w:ascii="Cambria" w:hAnsi="Cambria"/>
          <w:sz w:val="24"/>
          <w:szCs w:val="24"/>
        </w:rPr>
        <w:t xml:space="preserve">endor </w:t>
      </w:r>
      <w:r w:rsidR="00F16EFF" w:rsidRPr="00D91493">
        <w:rPr>
          <w:rStyle w:val="A3"/>
          <w:rFonts w:ascii="Cambria" w:hAnsi="Cambria"/>
          <w:sz w:val="24"/>
          <w:szCs w:val="24"/>
        </w:rPr>
        <w:t>r</w:t>
      </w:r>
      <w:r w:rsidR="00B77303" w:rsidRPr="00D91493">
        <w:rPr>
          <w:rStyle w:val="A3"/>
          <w:rFonts w:ascii="Cambria" w:hAnsi="Cambria"/>
          <w:sz w:val="24"/>
          <w:szCs w:val="24"/>
        </w:rPr>
        <w:t>egistration</w:t>
      </w:r>
      <w:r w:rsidR="0055188F" w:rsidRPr="00D91493">
        <w:rPr>
          <w:rStyle w:val="A3"/>
          <w:rFonts w:ascii="Cambria" w:hAnsi="Cambria"/>
          <w:sz w:val="24"/>
          <w:szCs w:val="24"/>
        </w:rPr>
        <w:t xml:space="preserve"> </w:t>
      </w:r>
      <w:r w:rsidR="00B77303" w:rsidRPr="00D91493">
        <w:rPr>
          <w:rStyle w:val="A3"/>
          <w:rFonts w:ascii="Cambria" w:hAnsi="Cambria"/>
          <w:sz w:val="24"/>
          <w:szCs w:val="24"/>
        </w:rPr>
        <w:t xml:space="preserve">is to </w:t>
      </w:r>
      <w:r w:rsidR="0055188F" w:rsidRPr="00D91493">
        <w:rPr>
          <w:rStyle w:val="A3"/>
          <w:rFonts w:ascii="Cambria" w:hAnsi="Cambria"/>
          <w:sz w:val="24"/>
          <w:szCs w:val="24"/>
        </w:rPr>
        <w:t xml:space="preserve">select and maintain a list of qualified </w:t>
      </w:r>
      <w:r w:rsidR="00F16EFF" w:rsidRPr="00D91493">
        <w:rPr>
          <w:rStyle w:val="A3"/>
          <w:rFonts w:ascii="Cambria" w:hAnsi="Cambria"/>
          <w:sz w:val="24"/>
          <w:szCs w:val="24"/>
        </w:rPr>
        <w:t>manufacturers</w:t>
      </w:r>
      <w:r w:rsidR="0055188F" w:rsidRPr="00D91493">
        <w:rPr>
          <w:rStyle w:val="A3"/>
          <w:rFonts w:ascii="Cambria" w:hAnsi="Cambria"/>
          <w:sz w:val="24"/>
          <w:szCs w:val="24"/>
        </w:rPr>
        <w:t xml:space="preserve"> capable of</w:t>
      </w:r>
      <w:r w:rsidR="00F16EFF" w:rsidRPr="00D91493">
        <w:rPr>
          <w:rStyle w:val="A3"/>
          <w:rFonts w:ascii="Cambria" w:hAnsi="Cambria"/>
          <w:sz w:val="24"/>
          <w:szCs w:val="24"/>
        </w:rPr>
        <w:t xml:space="preserve"> manufacturing and</w:t>
      </w:r>
      <w:r w:rsidR="0055188F" w:rsidRPr="00D91493">
        <w:rPr>
          <w:rStyle w:val="A3"/>
          <w:rFonts w:ascii="Cambria" w:hAnsi="Cambria"/>
          <w:sz w:val="24"/>
          <w:szCs w:val="24"/>
        </w:rPr>
        <w:t xml:space="preserve"> </w:t>
      </w:r>
      <w:r w:rsidR="00F16EFF" w:rsidRPr="00D91493">
        <w:rPr>
          <w:rStyle w:val="A3"/>
          <w:rFonts w:ascii="Cambria" w:hAnsi="Cambria"/>
          <w:sz w:val="24"/>
          <w:szCs w:val="24"/>
        </w:rPr>
        <w:t xml:space="preserve">supplying the </w:t>
      </w:r>
      <w:r w:rsidR="00724185">
        <w:rPr>
          <w:rStyle w:val="A3"/>
          <w:rFonts w:ascii="Cambria" w:hAnsi="Cambria"/>
          <w:sz w:val="24"/>
          <w:szCs w:val="24"/>
        </w:rPr>
        <w:t xml:space="preserve">restricted </w:t>
      </w:r>
      <w:r w:rsidR="00F16EFF" w:rsidRPr="00D91493">
        <w:rPr>
          <w:rStyle w:val="A3"/>
          <w:rFonts w:ascii="Cambria" w:hAnsi="Cambria"/>
          <w:sz w:val="24"/>
          <w:szCs w:val="24"/>
        </w:rPr>
        <w:t>items</w:t>
      </w:r>
      <w:r w:rsidR="00B77303" w:rsidRPr="00D91493">
        <w:rPr>
          <w:rStyle w:val="A3"/>
          <w:rFonts w:ascii="Cambria" w:hAnsi="Cambria"/>
          <w:sz w:val="24"/>
          <w:szCs w:val="24"/>
        </w:rPr>
        <w:t>.</w:t>
      </w:r>
    </w:p>
    <w:p w:rsidR="00F16EFF" w:rsidRPr="00D91493" w:rsidRDefault="0003268F" w:rsidP="0003268F">
      <w:pPr>
        <w:pStyle w:val="Pa14"/>
        <w:spacing w:before="120" w:after="40"/>
        <w:ind w:left="630" w:hanging="630"/>
        <w:jc w:val="both"/>
        <w:rPr>
          <w:rStyle w:val="A3"/>
          <w:rFonts w:ascii="Cambria" w:hAnsi="Cambria"/>
          <w:sz w:val="24"/>
          <w:szCs w:val="24"/>
        </w:rPr>
      </w:pPr>
      <w:r w:rsidRPr="00D91493">
        <w:rPr>
          <w:rStyle w:val="A3"/>
          <w:rFonts w:ascii="Cambria" w:hAnsi="Cambria"/>
          <w:sz w:val="24"/>
          <w:szCs w:val="24"/>
        </w:rPr>
        <w:t xml:space="preserve">1.2 </w:t>
      </w:r>
      <w:r w:rsidRPr="00D91493">
        <w:rPr>
          <w:rStyle w:val="A3"/>
          <w:rFonts w:ascii="Cambria" w:hAnsi="Cambria"/>
          <w:sz w:val="24"/>
          <w:szCs w:val="24"/>
        </w:rPr>
        <w:tab/>
      </w:r>
      <w:r w:rsidR="00F16EFF" w:rsidRPr="00D91493">
        <w:rPr>
          <w:rStyle w:val="A3"/>
          <w:rFonts w:ascii="Cambria" w:hAnsi="Cambria"/>
          <w:sz w:val="24"/>
          <w:szCs w:val="24"/>
        </w:rPr>
        <w:t xml:space="preserve">The </w:t>
      </w:r>
      <w:r w:rsidR="00724185">
        <w:rPr>
          <w:rStyle w:val="A3"/>
          <w:rFonts w:ascii="Cambria" w:hAnsi="Cambria"/>
          <w:sz w:val="24"/>
          <w:szCs w:val="24"/>
        </w:rPr>
        <w:t>company shall</w:t>
      </w:r>
      <w:r w:rsidR="00F16EFF" w:rsidRPr="00D91493">
        <w:rPr>
          <w:rStyle w:val="A3"/>
          <w:rFonts w:ascii="Cambria" w:hAnsi="Cambria"/>
          <w:sz w:val="24"/>
          <w:szCs w:val="24"/>
        </w:rPr>
        <w:t xml:space="preserve"> purchase </w:t>
      </w:r>
      <w:r w:rsidR="00724185">
        <w:rPr>
          <w:rStyle w:val="A3"/>
          <w:rFonts w:ascii="Cambria" w:hAnsi="Cambria"/>
          <w:sz w:val="24"/>
          <w:szCs w:val="24"/>
        </w:rPr>
        <w:t>such items</w:t>
      </w:r>
      <w:r w:rsidR="00F16EFF" w:rsidRPr="00D91493">
        <w:rPr>
          <w:rStyle w:val="A3"/>
          <w:rFonts w:ascii="Cambria" w:hAnsi="Cambria"/>
          <w:sz w:val="24"/>
          <w:szCs w:val="24"/>
        </w:rPr>
        <w:t xml:space="preserve"> </w:t>
      </w:r>
      <w:r w:rsidR="00D43059" w:rsidRPr="00D91493">
        <w:rPr>
          <w:rStyle w:val="A3"/>
          <w:rFonts w:ascii="Cambria" w:hAnsi="Cambria"/>
          <w:sz w:val="24"/>
          <w:szCs w:val="24"/>
        </w:rPr>
        <w:t xml:space="preserve">from </w:t>
      </w:r>
      <w:r w:rsidR="00F16EFF" w:rsidRPr="00D91493">
        <w:rPr>
          <w:rStyle w:val="A3"/>
          <w:rFonts w:ascii="Cambria" w:hAnsi="Cambria"/>
          <w:sz w:val="24"/>
          <w:szCs w:val="24"/>
        </w:rPr>
        <w:t>the registered list of manufacturers.</w:t>
      </w:r>
    </w:p>
    <w:p w:rsidR="00B77303" w:rsidRPr="00D91493" w:rsidRDefault="0003268F" w:rsidP="0003268F">
      <w:pPr>
        <w:pStyle w:val="Pa14"/>
        <w:spacing w:before="120" w:after="40"/>
        <w:ind w:left="630" w:hanging="630"/>
        <w:jc w:val="both"/>
        <w:rPr>
          <w:rStyle w:val="A3"/>
          <w:rFonts w:ascii="Cambria" w:hAnsi="Cambria"/>
          <w:sz w:val="24"/>
          <w:szCs w:val="24"/>
        </w:rPr>
      </w:pPr>
      <w:r w:rsidRPr="00D91493">
        <w:rPr>
          <w:rFonts w:ascii="Cambria" w:hAnsi="Cambria" w:cs="Garamond"/>
          <w:color w:val="000000"/>
        </w:rPr>
        <w:t xml:space="preserve">1.3 </w:t>
      </w:r>
      <w:r w:rsidRPr="00D91493">
        <w:rPr>
          <w:rFonts w:ascii="Cambria" w:hAnsi="Cambria" w:cs="Garamond"/>
          <w:color w:val="000000"/>
        </w:rPr>
        <w:tab/>
      </w:r>
      <w:r w:rsidR="0055188F" w:rsidRPr="00D91493">
        <w:rPr>
          <w:rStyle w:val="A3"/>
          <w:rFonts w:ascii="Cambria" w:hAnsi="Cambria"/>
          <w:sz w:val="24"/>
          <w:szCs w:val="24"/>
        </w:rPr>
        <w:t>The</w:t>
      </w:r>
      <w:r w:rsidR="00F16EFF" w:rsidRPr="00D91493">
        <w:rPr>
          <w:rStyle w:val="A3"/>
          <w:rFonts w:ascii="Cambria" w:hAnsi="Cambria"/>
          <w:sz w:val="24"/>
          <w:szCs w:val="24"/>
        </w:rPr>
        <w:t xml:space="preserve"> registration of vendors</w:t>
      </w:r>
      <w:r w:rsidR="00B77303" w:rsidRPr="00D91493">
        <w:rPr>
          <w:rStyle w:val="A3"/>
          <w:rFonts w:ascii="Cambria" w:hAnsi="Cambria"/>
          <w:sz w:val="24"/>
          <w:szCs w:val="24"/>
        </w:rPr>
        <w:t xml:space="preserve"> by itself does not guarantee that contract for supply of Goods woul</w:t>
      </w:r>
      <w:r w:rsidR="00F16EFF" w:rsidRPr="00D91493">
        <w:rPr>
          <w:rStyle w:val="A3"/>
          <w:rFonts w:ascii="Cambria" w:hAnsi="Cambria"/>
          <w:sz w:val="24"/>
          <w:szCs w:val="24"/>
        </w:rPr>
        <w:t>d be awarded to the registered vendors</w:t>
      </w:r>
      <w:r w:rsidR="00B77303" w:rsidRPr="00D91493">
        <w:rPr>
          <w:rStyle w:val="A3"/>
          <w:rFonts w:ascii="Cambria" w:hAnsi="Cambria"/>
          <w:sz w:val="24"/>
          <w:szCs w:val="24"/>
        </w:rPr>
        <w:t xml:space="preserve">. </w:t>
      </w:r>
    </w:p>
    <w:p w:rsidR="00D43059" w:rsidRPr="00D91493" w:rsidRDefault="00D43059" w:rsidP="00D43059">
      <w:pPr>
        <w:pStyle w:val="Pa14"/>
        <w:spacing w:before="120" w:after="40"/>
        <w:ind w:left="630" w:hanging="630"/>
        <w:jc w:val="both"/>
        <w:rPr>
          <w:rFonts w:ascii="Cambria" w:hAnsi="Cambria"/>
        </w:rPr>
      </w:pPr>
      <w:r w:rsidRPr="00D91493">
        <w:rPr>
          <w:rFonts w:ascii="Cambria" w:hAnsi="Cambria"/>
        </w:rPr>
        <w:t>1.4</w:t>
      </w:r>
      <w:r w:rsidRPr="00D91493">
        <w:rPr>
          <w:rFonts w:ascii="Cambria" w:hAnsi="Cambria"/>
        </w:rPr>
        <w:tab/>
        <w:t xml:space="preserve">Criteria for award of contract shall be based on </w:t>
      </w:r>
      <w:r w:rsidR="00D91493" w:rsidRPr="00D91493">
        <w:rPr>
          <w:rFonts w:ascii="Cambria" w:hAnsi="Cambria"/>
        </w:rPr>
        <w:t>the procurement guidelines of the Company.</w:t>
      </w:r>
    </w:p>
    <w:p w:rsidR="00B77303" w:rsidRPr="00D91493" w:rsidRDefault="0003268F" w:rsidP="0003268F">
      <w:pPr>
        <w:pStyle w:val="Pa13"/>
        <w:spacing w:before="160" w:after="160"/>
        <w:ind w:left="630" w:hanging="630"/>
        <w:jc w:val="both"/>
        <w:rPr>
          <w:rFonts w:ascii="Cambria" w:hAnsi="Cambria" w:cs="Garamond"/>
          <w:color w:val="006FC0"/>
        </w:rPr>
      </w:pPr>
      <w:r w:rsidRPr="00D91493">
        <w:rPr>
          <w:rFonts w:ascii="Cambria" w:hAnsi="Cambria" w:cs="Garamond"/>
          <w:b/>
          <w:bCs/>
          <w:color w:val="006FC0"/>
        </w:rPr>
        <w:t xml:space="preserve">2. </w:t>
      </w:r>
      <w:r w:rsidRPr="00D91493">
        <w:rPr>
          <w:rFonts w:ascii="Cambria" w:hAnsi="Cambria" w:cs="Garamond"/>
          <w:b/>
          <w:bCs/>
          <w:color w:val="006FC0"/>
        </w:rPr>
        <w:tab/>
      </w:r>
      <w:r w:rsidR="00270994" w:rsidRPr="00D91493">
        <w:rPr>
          <w:rFonts w:ascii="Cambria" w:hAnsi="Cambria" w:cs="Garamond"/>
          <w:b/>
          <w:bCs/>
          <w:color w:val="006FC0"/>
        </w:rPr>
        <w:t xml:space="preserve">REGISTRATION OF VENDORS AND </w:t>
      </w:r>
      <w:r w:rsidR="00B77303" w:rsidRPr="00D91493">
        <w:rPr>
          <w:rFonts w:ascii="Cambria" w:hAnsi="Cambria" w:cs="Garamond"/>
          <w:b/>
          <w:bCs/>
          <w:color w:val="006FC0"/>
        </w:rPr>
        <w:t xml:space="preserve">CREATION OF </w:t>
      </w:r>
      <w:r w:rsidR="00F16EFF" w:rsidRPr="00D91493">
        <w:rPr>
          <w:rFonts w:ascii="Cambria" w:hAnsi="Cambria" w:cs="Garamond"/>
          <w:b/>
          <w:bCs/>
          <w:color w:val="006FC0"/>
        </w:rPr>
        <w:t>VENDOR LIST FOR</w:t>
      </w:r>
      <w:r w:rsidR="00724185">
        <w:rPr>
          <w:rFonts w:ascii="Cambria" w:hAnsi="Cambria" w:cs="Garamond"/>
          <w:b/>
          <w:bCs/>
          <w:color w:val="006FC0"/>
        </w:rPr>
        <w:t xml:space="preserve"> THE</w:t>
      </w:r>
      <w:r w:rsidR="00F16EFF" w:rsidRPr="00D91493">
        <w:rPr>
          <w:rFonts w:ascii="Cambria" w:hAnsi="Cambria" w:cs="Garamond"/>
          <w:b/>
          <w:bCs/>
          <w:color w:val="006FC0"/>
        </w:rPr>
        <w:t xml:space="preserve"> RESTRICTED BRANDS</w:t>
      </w:r>
      <w:r w:rsidR="00B77303" w:rsidRPr="00D91493">
        <w:rPr>
          <w:rFonts w:ascii="Cambria" w:hAnsi="Cambria" w:cs="Garamond"/>
          <w:b/>
          <w:bCs/>
          <w:color w:val="006FC0"/>
        </w:rPr>
        <w:t xml:space="preserve"> </w:t>
      </w:r>
    </w:p>
    <w:p w:rsidR="00B77303" w:rsidRPr="00D91493" w:rsidRDefault="0003268F" w:rsidP="0003268F">
      <w:pPr>
        <w:pStyle w:val="Pa14"/>
        <w:spacing w:before="120" w:after="40"/>
        <w:ind w:left="630" w:hanging="630"/>
        <w:jc w:val="both"/>
        <w:rPr>
          <w:rFonts w:ascii="Cambria" w:hAnsi="Cambria"/>
        </w:rPr>
      </w:pPr>
      <w:r w:rsidRPr="00D91493">
        <w:rPr>
          <w:rStyle w:val="A7"/>
          <w:rFonts w:ascii="Cambria" w:hAnsi="Cambria"/>
          <w:sz w:val="24"/>
          <w:szCs w:val="24"/>
        </w:rPr>
        <w:t xml:space="preserve">2.1 </w:t>
      </w:r>
      <w:r w:rsidRPr="00D91493">
        <w:rPr>
          <w:rStyle w:val="A7"/>
          <w:rFonts w:ascii="Cambria" w:hAnsi="Cambria"/>
          <w:sz w:val="24"/>
          <w:szCs w:val="24"/>
        </w:rPr>
        <w:tab/>
      </w:r>
      <w:r w:rsidR="00270994" w:rsidRPr="00D91493">
        <w:rPr>
          <w:rStyle w:val="A3"/>
          <w:rFonts w:ascii="Cambria" w:hAnsi="Cambria"/>
          <w:sz w:val="24"/>
          <w:szCs w:val="24"/>
        </w:rPr>
        <w:t>All interested manufacturers must apply in writing and submit the details including all supporting documents as required for registration.</w:t>
      </w:r>
    </w:p>
    <w:p w:rsidR="00B77303" w:rsidRPr="00D91493" w:rsidRDefault="00B77303" w:rsidP="0003268F">
      <w:pPr>
        <w:pStyle w:val="Pa14"/>
        <w:spacing w:before="120" w:after="40"/>
        <w:ind w:left="630" w:hanging="630"/>
        <w:jc w:val="both"/>
        <w:rPr>
          <w:rFonts w:ascii="Cambria" w:hAnsi="Cambria"/>
        </w:rPr>
      </w:pPr>
      <w:r w:rsidRPr="00D91493">
        <w:rPr>
          <w:rStyle w:val="A7"/>
          <w:rFonts w:ascii="Cambria" w:hAnsi="Cambria"/>
          <w:sz w:val="24"/>
          <w:szCs w:val="24"/>
        </w:rPr>
        <w:t xml:space="preserve">2.2 </w:t>
      </w:r>
      <w:r w:rsidR="0003268F" w:rsidRPr="00D91493">
        <w:rPr>
          <w:rStyle w:val="A7"/>
          <w:rFonts w:ascii="Cambria" w:hAnsi="Cambria"/>
          <w:sz w:val="24"/>
          <w:szCs w:val="24"/>
        </w:rPr>
        <w:tab/>
      </w:r>
      <w:r w:rsidRPr="00D91493">
        <w:rPr>
          <w:rStyle w:val="A3"/>
          <w:rFonts w:ascii="Cambria" w:hAnsi="Cambria"/>
          <w:sz w:val="24"/>
          <w:szCs w:val="24"/>
        </w:rPr>
        <w:t xml:space="preserve">The applicant is solely responsible for the preparation and submission of its applications. Any cost or expenses incurred by the applicants in connection with the preparation or delivery of applications shall be solely at the cost of applicant. </w:t>
      </w:r>
    </w:p>
    <w:p w:rsidR="00B77303" w:rsidRPr="00D91493" w:rsidRDefault="00FA48E8" w:rsidP="0003268F">
      <w:pPr>
        <w:pStyle w:val="Pa14"/>
        <w:spacing w:before="120" w:after="40"/>
        <w:ind w:left="630" w:hanging="630"/>
        <w:jc w:val="both"/>
        <w:rPr>
          <w:rStyle w:val="A3"/>
          <w:rFonts w:ascii="Cambria" w:hAnsi="Cambria"/>
          <w:sz w:val="24"/>
          <w:szCs w:val="24"/>
        </w:rPr>
      </w:pPr>
      <w:r>
        <w:rPr>
          <w:rStyle w:val="A7"/>
          <w:rFonts w:ascii="Cambria" w:hAnsi="Cambria"/>
          <w:sz w:val="24"/>
          <w:szCs w:val="24"/>
        </w:rPr>
        <w:t>2.3</w:t>
      </w:r>
      <w:r w:rsidR="00B77303" w:rsidRPr="00D91493">
        <w:rPr>
          <w:rStyle w:val="A7"/>
          <w:rFonts w:ascii="Cambria" w:hAnsi="Cambria"/>
          <w:sz w:val="24"/>
          <w:szCs w:val="24"/>
        </w:rPr>
        <w:t xml:space="preserve"> </w:t>
      </w:r>
      <w:r w:rsidR="0003268F" w:rsidRPr="00D91493">
        <w:rPr>
          <w:rStyle w:val="A7"/>
          <w:rFonts w:ascii="Cambria" w:hAnsi="Cambria"/>
          <w:sz w:val="24"/>
          <w:szCs w:val="24"/>
        </w:rPr>
        <w:tab/>
      </w:r>
      <w:r w:rsidR="00B77303" w:rsidRPr="00D91493">
        <w:rPr>
          <w:rStyle w:val="A3"/>
          <w:rFonts w:ascii="Cambria" w:hAnsi="Cambria"/>
          <w:sz w:val="24"/>
          <w:szCs w:val="24"/>
        </w:rPr>
        <w:t xml:space="preserve">The written application may be followed by further clarifications/discussions between the applicants and the authorized representatives of the Company to clarify and/or supplement the information contained in the original application. </w:t>
      </w:r>
    </w:p>
    <w:p w:rsidR="00B77303" w:rsidRDefault="00FA48E8" w:rsidP="0003268F">
      <w:pPr>
        <w:pStyle w:val="Pa14"/>
        <w:spacing w:before="120" w:after="40"/>
        <w:ind w:left="630" w:hanging="630"/>
        <w:jc w:val="both"/>
        <w:rPr>
          <w:rStyle w:val="A3"/>
          <w:rFonts w:ascii="Cambria" w:hAnsi="Cambria"/>
          <w:sz w:val="24"/>
          <w:szCs w:val="24"/>
        </w:rPr>
      </w:pPr>
      <w:r>
        <w:rPr>
          <w:rStyle w:val="A3"/>
          <w:rFonts w:ascii="Cambria" w:hAnsi="Cambria"/>
          <w:sz w:val="24"/>
          <w:szCs w:val="24"/>
        </w:rPr>
        <w:t>2.4</w:t>
      </w:r>
      <w:r w:rsidR="00B77303" w:rsidRPr="00D91493">
        <w:rPr>
          <w:rStyle w:val="A3"/>
          <w:rFonts w:ascii="Cambria" w:hAnsi="Cambria"/>
          <w:sz w:val="24"/>
          <w:szCs w:val="24"/>
        </w:rPr>
        <w:t xml:space="preserve"> </w:t>
      </w:r>
      <w:r w:rsidR="0003268F" w:rsidRPr="00D91493">
        <w:rPr>
          <w:rStyle w:val="A3"/>
          <w:rFonts w:ascii="Cambria" w:hAnsi="Cambria"/>
          <w:sz w:val="24"/>
          <w:szCs w:val="24"/>
        </w:rPr>
        <w:tab/>
      </w:r>
      <w:r w:rsidR="00B77303" w:rsidRPr="00D91493">
        <w:rPr>
          <w:rStyle w:val="A3"/>
          <w:rFonts w:ascii="Cambria" w:hAnsi="Cambria"/>
          <w:sz w:val="24"/>
          <w:szCs w:val="24"/>
        </w:rPr>
        <w:t>The evaluation of suitability of the applicants shall be made in accordance with the eligibility and quali</w:t>
      </w:r>
      <w:r w:rsidR="00B77303" w:rsidRPr="00D91493">
        <w:rPr>
          <w:rStyle w:val="A3"/>
          <w:rFonts w:ascii="Cambria" w:hAnsi="Cambria"/>
          <w:sz w:val="24"/>
          <w:szCs w:val="24"/>
        </w:rPr>
        <w:softHyphen/>
        <w:t xml:space="preserve">fication criteria set out in </w:t>
      </w:r>
      <w:r w:rsidR="00270994" w:rsidRPr="00D91493">
        <w:rPr>
          <w:rStyle w:val="A3"/>
          <w:rFonts w:ascii="Cambria" w:hAnsi="Cambria"/>
          <w:sz w:val="24"/>
          <w:szCs w:val="24"/>
        </w:rPr>
        <w:t>Clause 3</w:t>
      </w:r>
      <w:r w:rsidR="00B77303" w:rsidRPr="00D91493">
        <w:rPr>
          <w:rStyle w:val="A3"/>
          <w:rFonts w:ascii="Cambria" w:hAnsi="Cambria"/>
          <w:sz w:val="24"/>
          <w:szCs w:val="24"/>
        </w:rPr>
        <w:t xml:space="preserve"> and Clause</w:t>
      </w:r>
      <w:r w:rsidR="00270994" w:rsidRPr="00D91493">
        <w:rPr>
          <w:rStyle w:val="A3"/>
          <w:rFonts w:ascii="Cambria" w:hAnsi="Cambria"/>
          <w:sz w:val="24"/>
          <w:szCs w:val="24"/>
        </w:rPr>
        <w:t xml:space="preserve"> </w:t>
      </w:r>
      <w:r w:rsidR="00B77303" w:rsidRPr="00D91493">
        <w:rPr>
          <w:rStyle w:val="A3"/>
          <w:rFonts w:ascii="Cambria" w:hAnsi="Cambria"/>
          <w:sz w:val="24"/>
          <w:szCs w:val="24"/>
        </w:rPr>
        <w:t xml:space="preserve">4. </w:t>
      </w:r>
    </w:p>
    <w:p w:rsidR="00DA7F3B" w:rsidRDefault="00FA48E8" w:rsidP="0003268F">
      <w:pPr>
        <w:pStyle w:val="Pa14"/>
        <w:spacing w:before="120" w:after="40"/>
        <w:ind w:left="630" w:hanging="630"/>
        <w:jc w:val="both"/>
        <w:rPr>
          <w:rStyle w:val="A3"/>
          <w:rFonts w:ascii="Cambria" w:hAnsi="Cambria"/>
          <w:sz w:val="24"/>
          <w:szCs w:val="24"/>
        </w:rPr>
      </w:pPr>
      <w:r>
        <w:rPr>
          <w:rStyle w:val="A3"/>
          <w:rFonts w:ascii="Cambria" w:hAnsi="Cambria"/>
          <w:sz w:val="24"/>
          <w:szCs w:val="24"/>
        </w:rPr>
        <w:t>2.5</w:t>
      </w:r>
      <w:r w:rsidR="00B77303" w:rsidRPr="00D91493">
        <w:rPr>
          <w:rStyle w:val="A3"/>
          <w:rFonts w:ascii="Cambria" w:hAnsi="Cambria"/>
          <w:sz w:val="24"/>
          <w:szCs w:val="24"/>
        </w:rPr>
        <w:t xml:space="preserve"> </w:t>
      </w:r>
      <w:r w:rsidR="0003268F" w:rsidRPr="00D91493">
        <w:rPr>
          <w:rStyle w:val="A3"/>
          <w:rFonts w:ascii="Cambria" w:hAnsi="Cambria"/>
          <w:sz w:val="24"/>
          <w:szCs w:val="24"/>
        </w:rPr>
        <w:tab/>
      </w:r>
      <w:r w:rsidR="00DA7F3B">
        <w:rPr>
          <w:rStyle w:val="A3"/>
          <w:rFonts w:ascii="Cambria" w:hAnsi="Cambria"/>
          <w:sz w:val="24"/>
          <w:szCs w:val="24"/>
        </w:rPr>
        <w:t xml:space="preserve">If required, the company may carry out </w:t>
      </w:r>
      <w:r w:rsidR="006C6C0A">
        <w:rPr>
          <w:rStyle w:val="A3"/>
          <w:rFonts w:ascii="Cambria" w:hAnsi="Cambria"/>
          <w:sz w:val="24"/>
          <w:szCs w:val="24"/>
        </w:rPr>
        <w:t xml:space="preserve">for FAT to </w:t>
      </w:r>
      <w:r w:rsidR="00DA7F3B">
        <w:rPr>
          <w:rStyle w:val="A3"/>
          <w:rFonts w:ascii="Cambria" w:hAnsi="Cambria"/>
          <w:sz w:val="24"/>
          <w:szCs w:val="24"/>
        </w:rPr>
        <w:t>ascertain the manufacturing capability of the vendors.</w:t>
      </w:r>
    </w:p>
    <w:p w:rsidR="00B77303" w:rsidRPr="00D91493" w:rsidRDefault="00FA48E8" w:rsidP="0003268F">
      <w:pPr>
        <w:pStyle w:val="Pa14"/>
        <w:spacing w:before="120" w:after="40"/>
        <w:ind w:left="630" w:hanging="630"/>
        <w:jc w:val="both"/>
        <w:rPr>
          <w:rStyle w:val="A3"/>
          <w:rFonts w:ascii="Cambria" w:hAnsi="Cambria"/>
          <w:sz w:val="24"/>
          <w:szCs w:val="24"/>
        </w:rPr>
      </w:pPr>
      <w:r>
        <w:rPr>
          <w:rStyle w:val="A3"/>
          <w:rFonts w:ascii="Cambria" w:hAnsi="Cambria"/>
          <w:sz w:val="24"/>
          <w:szCs w:val="24"/>
        </w:rPr>
        <w:t>2.6</w:t>
      </w:r>
      <w:r w:rsidR="00DA7F3B">
        <w:rPr>
          <w:rStyle w:val="A3"/>
          <w:rFonts w:ascii="Cambria" w:hAnsi="Cambria"/>
          <w:sz w:val="24"/>
          <w:szCs w:val="24"/>
        </w:rPr>
        <w:tab/>
      </w:r>
      <w:r w:rsidR="00B77303" w:rsidRPr="00D91493">
        <w:rPr>
          <w:rStyle w:val="A3"/>
          <w:rFonts w:ascii="Cambria" w:hAnsi="Cambria"/>
          <w:sz w:val="24"/>
          <w:szCs w:val="24"/>
        </w:rPr>
        <w:t xml:space="preserve">Following evaluation and approval, the company shall establish a list of </w:t>
      </w:r>
      <w:r w:rsidR="00270994" w:rsidRPr="00D91493">
        <w:rPr>
          <w:rStyle w:val="A3"/>
          <w:rFonts w:ascii="Cambria" w:hAnsi="Cambria"/>
          <w:sz w:val="24"/>
          <w:szCs w:val="24"/>
        </w:rPr>
        <w:t xml:space="preserve">OEM/Original Equipment Suppliers/such other sources </w:t>
      </w:r>
      <w:r w:rsidR="00B77303" w:rsidRPr="00D91493">
        <w:rPr>
          <w:rStyle w:val="A3"/>
          <w:rFonts w:ascii="Cambria" w:hAnsi="Cambria"/>
          <w:sz w:val="24"/>
          <w:szCs w:val="24"/>
        </w:rPr>
        <w:t>for Restricted Brand for</w:t>
      </w:r>
      <w:r w:rsidR="00DA7F3B">
        <w:rPr>
          <w:rStyle w:val="A3"/>
          <w:rFonts w:ascii="Cambria" w:hAnsi="Cambria"/>
          <w:sz w:val="24"/>
          <w:szCs w:val="24"/>
        </w:rPr>
        <w:t xml:space="preserve"> the</w:t>
      </w:r>
      <w:r w:rsidR="00B77303" w:rsidRPr="00D91493">
        <w:rPr>
          <w:rStyle w:val="A3"/>
          <w:rFonts w:ascii="Cambria" w:hAnsi="Cambria"/>
          <w:sz w:val="24"/>
          <w:szCs w:val="24"/>
        </w:rPr>
        <w:t xml:space="preserve"> specific items. </w:t>
      </w:r>
    </w:p>
    <w:p w:rsidR="00270994" w:rsidRPr="00D91493" w:rsidRDefault="00270994" w:rsidP="00270994">
      <w:pPr>
        <w:pStyle w:val="Default"/>
        <w:rPr>
          <w:rFonts w:ascii="Cambria" w:hAnsi="Cambria"/>
        </w:rPr>
      </w:pPr>
    </w:p>
    <w:p w:rsidR="00B77303" w:rsidRPr="00D91493" w:rsidRDefault="0003268F" w:rsidP="00270994">
      <w:pPr>
        <w:pStyle w:val="Pa14"/>
        <w:spacing w:before="120" w:after="40"/>
        <w:ind w:left="630" w:hanging="630"/>
        <w:jc w:val="both"/>
        <w:rPr>
          <w:rFonts w:ascii="Cambria" w:hAnsi="Cambria" w:cs="Garamond"/>
          <w:color w:val="006FC0"/>
        </w:rPr>
      </w:pPr>
      <w:r w:rsidRPr="00D91493">
        <w:rPr>
          <w:rFonts w:ascii="Cambria" w:hAnsi="Cambria" w:cs="Garamond"/>
          <w:b/>
          <w:bCs/>
          <w:color w:val="006FC0"/>
        </w:rPr>
        <w:t xml:space="preserve">3. </w:t>
      </w:r>
      <w:r w:rsidRPr="00D91493">
        <w:rPr>
          <w:rFonts w:ascii="Cambria" w:hAnsi="Cambria" w:cs="Garamond"/>
          <w:b/>
          <w:bCs/>
          <w:color w:val="006FC0"/>
        </w:rPr>
        <w:tab/>
      </w:r>
      <w:r w:rsidR="00B77303" w:rsidRPr="00D91493">
        <w:rPr>
          <w:rFonts w:ascii="Cambria" w:hAnsi="Cambria" w:cs="Garamond"/>
          <w:b/>
          <w:bCs/>
          <w:color w:val="006FC0"/>
        </w:rPr>
        <w:t xml:space="preserve">ELIGIBILITY CRITERIA FOR REGISTRATION </w:t>
      </w:r>
    </w:p>
    <w:p w:rsidR="00B77303" w:rsidRPr="00D91493" w:rsidRDefault="00B77303" w:rsidP="0003268F">
      <w:pPr>
        <w:pStyle w:val="Pa14"/>
        <w:spacing w:before="120" w:after="40"/>
        <w:ind w:left="630" w:hanging="630"/>
        <w:jc w:val="both"/>
        <w:rPr>
          <w:rStyle w:val="A3"/>
          <w:rFonts w:ascii="Cambria" w:hAnsi="Cambria"/>
          <w:sz w:val="24"/>
          <w:szCs w:val="24"/>
        </w:rPr>
      </w:pPr>
      <w:r w:rsidRPr="00D91493">
        <w:rPr>
          <w:rStyle w:val="A7"/>
          <w:rFonts w:ascii="Cambria" w:hAnsi="Cambria"/>
          <w:sz w:val="24"/>
          <w:szCs w:val="24"/>
        </w:rPr>
        <w:t xml:space="preserve">3.1 </w:t>
      </w:r>
      <w:r w:rsidR="0003268F" w:rsidRPr="00D91493">
        <w:rPr>
          <w:rStyle w:val="A7"/>
          <w:rFonts w:ascii="Cambria" w:hAnsi="Cambria"/>
          <w:sz w:val="24"/>
          <w:szCs w:val="24"/>
        </w:rPr>
        <w:tab/>
      </w:r>
      <w:r w:rsidRPr="00D91493">
        <w:rPr>
          <w:rStyle w:val="A3"/>
          <w:rFonts w:ascii="Cambria" w:hAnsi="Cambria"/>
          <w:sz w:val="24"/>
          <w:szCs w:val="24"/>
        </w:rPr>
        <w:t>The Company may den</w:t>
      </w:r>
      <w:r w:rsidR="00270994" w:rsidRPr="00D91493">
        <w:rPr>
          <w:rStyle w:val="A3"/>
          <w:rFonts w:ascii="Cambria" w:hAnsi="Cambria"/>
          <w:sz w:val="24"/>
          <w:szCs w:val="24"/>
        </w:rPr>
        <w:t>y the registration of vendors</w:t>
      </w:r>
      <w:r w:rsidRPr="00D91493">
        <w:rPr>
          <w:rStyle w:val="A3"/>
          <w:rFonts w:ascii="Cambria" w:hAnsi="Cambria"/>
          <w:sz w:val="24"/>
          <w:szCs w:val="24"/>
        </w:rPr>
        <w:t xml:space="preserve"> for reasons directly related to its capability and availability of resou</w:t>
      </w:r>
      <w:r w:rsidR="00724185">
        <w:rPr>
          <w:rStyle w:val="A3"/>
          <w:rFonts w:ascii="Cambria" w:hAnsi="Cambria"/>
          <w:sz w:val="24"/>
          <w:szCs w:val="24"/>
        </w:rPr>
        <w:t>rces to successfully perform the company’</w:t>
      </w:r>
      <w:r w:rsidR="00270994" w:rsidRPr="00D91493">
        <w:rPr>
          <w:rStyle w:val="A3"/>
          <w:rFonts w:ascii="Cambria" w:hAnsi="Cambria"/>
          <w:sz w:val="24"/>
          <w:szCs w:val="24"/>
        </w:rPr>
        <w:t>s</w:t>
      </w:r>
      <w:r w:rsidRPr="00D91493">
        <w:rPr>
          <w:rStyle w:val="A3"/>
          <w:rFonts w:ascii="Cambria" w:hAnsi="Cambria"/>
          <w:sz w:val="24"/>
          <w:szCs w:val="24"/>
        </w:rPr>
        <w:t xml:space="preserve"> </w:t>
      </w:r>
      <w:r w:rsidR="00270994" w:rsidRPr="00D91493">
        <w:rPr>
          <w:rStyle w:val="A3"/>
          <w:rFonts w:ascii="Cambria" w:hAnsi="Cambria"/>
          <w:sz w:val="24"/>
          <w:szCs w:val="24"/>
        </w:rPr>
        <w:t>supply c</w:t>
      </w:r>
      <w:r w:rsidRPr="00D91493">
        <w:rPr>
          <w:rStyle w:val="A3"/>
          <w:rFonts w:ascii="Cambria" w:hAnsi="Cambria"/>
          <w:sz w:val="24"/>
          <w:szCs w:val="24"/>
        </w:rPr>
        <w:t>ontract</w:t>
      </w:r>
      <w:r w:rsidR="00270994" w:rsidRPr="00D91493">
        <w:rPr>
          <w:rStyle w:val="A3"/>
          <w:rFonts w:ascii="Cambria" w:hAnsi="Cambria"/>
          <w:sz w:val="24"/>
          <w:szCs w:val="24"/>
        </w:rPr>
        <w:t>s</w:t>
      </w:r>
      <w:r w:rsidRPr="00D91493">
        <w:rPr>
          <w:rStyle w:val="A3"/>
          <w:rFonts w:ascii="Cambria" w:hAnsi="Cambria"/>
          <w:sz w:val="24"/>
          <w:szCs w:val="24"/>
        </w:rPr>
        <w:t xml:space="preserve">. </w:t>
      </w:r>
    </w:p>
    <w:p w:rsidR="0003268F" w:rsidRPr="00D91493" w:rsidRDefault="00B77303" w:rsidP="0003268F">
      <w:pPr>
        <w:pStyle w:val="Pa14"/>
        <w:spacing w:before="120" w:after="40"/>
        <w:ind w:left="630" w:hanging="630"/>
        <w:jc w:val="both"/>
        <w:rPr>
          <w:rStyle w:val="A3"/>
          <w:rFonts w:ascii="Cambria" w:hAnsi="Cambria"/>
          <w:sz w:val="24"/>
          <w:szCs w:val="24"/>
        </w:rPr>
      </w:pPr>
      <w:r w:rsidRPr="00D91493">
        <w:rPr>
          <w:rStyle w:val="A3"/>
          <w:rFonts w:ascii="Cambria" w:hAnsi="Cambria"/>
          <w:sz w:val="24"/>
          <w:szCs w:val="24"/>
        </w:rPr>
        <w:t xml:space="preserve">3.2 </w:t>
      </w:r>
      <w:r w:rsidR="0003268F" w:rsidRPr="00D91493">
        <w:rPr>
          <w:rStyle w:val="A3"/>
          <w:rFonts w:ascii="Cambria" w:hAnsi="Cambria"/>
          <w:sz w:val="24"/>
          <w:szCs w:val="24"/>
        </w:rPr>
        <w:tab/>
      </w:r>
      <w:r w:rsidR="00270994" w:rsidRPr="00D91493">
        <w:rPr>
          <w:rStyle w:val="A3"/>
          <w:rFonts w:ascii="Cambria" w:hAnsi="Cambria"/>
          <w:sz w:val="24"/>
          <w:szCs w:val="24"/>
        </w:rPr>
        <w:t>The vendor</w:t>
      </w:r>
      <w:r w:rsidRPr="00D91493">
        <w:rPr>
          <w:rStyle w:val="A3"/>
          <w:rFonts w:ascii="Cambria" w:hAnsi="Cambria"/>
          <w:sz w:val="24"/>
          <w:szCs w:val="24"/>
        </w:rPr>
        <w:t xml:space="preserve"> shall be ineligible for registration if: </w:t>
      </w:r>
    </w:p>
    <w:p w:rsidR="00B77303" w:rsidRPr="00D91493" w:rsidRDefault="00270994" w:rsidP="00270994">
      <w:pPr>
        <w:pStyle w:val="Pa14"/>
        <w:spacing w:before="120" w:after="40"/>
        <w:ind w:left="1260" w:hanging="630"/>
        <w:jc w:val="both"/>
        <w:rPr>
          <w:rStyle w:val="A3"/>
          <w:rFonts w:ascii="Cambria" w:hAnsi="Cambria"/>
          <w:sz w:val="24"/>
          <w:szCs w:val="24"/>
        </w:rPr>
      </w:pPr>
      <w:proofErr w:type="spellStart"/>
      <w:r w:rsidRPr="00D91493">
        <w:rPr>
          <w:rStyle w:val="A3"/>
          <w:rFonts w:ascii="Cambria" w:hAnsi="Cambria"/>
          <w:sz w:val="24"/>
          <w:szCs w:val="24"/>
        </w:rPr>
        <w:t>i</w:t>
      </w:r>
      <w:proofErr w:type="spellEnd"/>
      <w:r w:rsidRPr="00D91493">
        <w:rPr>
          <w:rStyle w:val="A3"/>
          <w:rFonts w:ascii="Cambria" w:hAnsi="Cambria"/>
          <w:sz w:val="24"/>
          <w:szCs w:val="24"/>
        </w:rPr>
        <w:t>)</w:t>
      </w:r>
      <w:r w:rsidRPr="00D91493">
        <w:rPr>
          <w:rStyle w:val="A3"/>
          <w:rFonts w:ascii="Cambria" w:hAnsi="Cambria"/>
          <w:sz w:val="24"/>
          <w:szCs w:val="24"/>
        </w:rPr>
        <w:tab/>
        <w:t>It does not have</w:t>
      </w:r>
      <w:r w:rsidR="00B77303" w:rsidRPr="00D91493">
        <w:rPr>
          <w:rStyle w:val="A3"/>
          <w:rFonts w:ascii="Cambria" w:hAnsi="Cambria"/>
          <w:sz w:val="24"/>
          <w:szCs w:val="24"/>
        </w:rPr>
        <w:t xml:space="preserve"> a valid license for</w:t>
      </w:r>
      <w:r w:rsidR="006C6C0A">
        <w:rPr>
          <w:rStyle w:val="A3"/>
          <w:rFonts w:ascii="Cambria" w:hAnsi="Cambria"/>
          <w:sz w:val="24"/>
          <w:szCs w:val="24"/>
        </w:rPr>
        <w:t xml:space="preserve"> manufacturing and supply of</w:t>
      </w:r>
      <w:r w:rsidR="00B77303" w:rsidRPr="00D91493">
        <w:rPr>
          <w:rStyle w:val="A3"/>
          <w:rFonts w:ascii="Cambria" w:hAnsi="Cambria"/>
          <w:sz w:val="24"/>
          <w:szCs w:val="24"/>
        </w:rPr>
        <w:t xml:space="preserve"> that particular </w:t>
      </w:r>
      <w:r w:rsidR="006C6C0A">
        <w:rPr>
          <w:rStyle w:val="A3"/>
          <w:rFonts w:ascii="Cambria" w:hAnsi="Cambria"/>
          <w:sz w:val="24"/>
          <w:szCs w:val="24"/>
        </w:rPr>
        <w:t>item</w:t>
      </w:r>
      <w:r w:rsidR="00B77303" w:rsidRPr="00D91493">
        <w:rPr>
          <w:rStyle w:val="A3"/>
          <w:rFonts w:ascii="Cambria" w:hAnsi="Cambria"/>
          <w:sz w:val="24"/>
          <w:szCs w:val="24"/>
        </w:rPr>
        <w:t xml:space="preserve">; </w:t>
      </w:r>
    </w:p>
    <w:p w:rsidR="00B77303" w:rsidRPr="00D91493" w:rsidRDefault="0003268F" w:rsidP="0003268F">
      <w:pPr>
        <w:pStyle w:val="Pa14"/>
        <w:spacing w:before="120" w:after="40"/>
        <w:ind w:left="1260" w:hanging="630"/>
        <w:jc w:val="both"/>
        <w:rPr>
          <w:rStyle w:val="A3"/>
          <w:rFonts w:ascii="Cambria" w:hAnsi="Cambria"/>
          <w:sz w:val="24"/>
          <w:szCs w:val="24"/>
        </w:rPr>
      </w:pPr>
      <w:r w:rsidRPr="00D91493">
        <w:rPr>
          <w:rStyle w:val="A3"/>
          <w:rFonts w:ascii="Cambria" w:hAnsi="Cambria"/>
          <w:sz w:val="24"/>
          <w:szCs w:val="24"/>
        </w:rPr>
        <w:t xml:space="preserve">ii) </w:t>
      </w:r>
      <w:r w:rsidRPr="00D91493">
        <w:rPr>
          <w:rStyle w:val="A3"/>
          <w:rFonts w:ascii="Cambria" w:hAnsi="Cambria"/>
          <w:sz w:val="24"/>
          <w:szCs w:val="24"/>
        </w:rPr>
        <w:tab/>
      </w:r>
      <w:r w:rsidR="00270994" w:rsidRPr="00D91493">
        <w:rPr>
          <w:rStyle w:val="A3"/>
          <w:rFonts w:ascii="Cambria" w:hAnsi="Cambria"/>
          <w:sz w:val="24"/>
          <w:szCs w:val="24"/>
        </w:rPr>
        <w:t>It</w:t>
      </w:r>
      <w:r w:rsidR="00B77303" w:rsidRPr="00D91493">
        <w:rPr>
          <w:rStyle w:val="A3"/>
          <w:rFonts w:ascii="Cambria" w:hAnsi="Cambria"/>
          <w:sz w:val="24"/>
          <w:szCs w:val="24"/>
        </w:rPr>
        <w:t xml:space="preserve"> is debarred from participation in any public procurement by any Competent Authority as per law; </w:t>
      </w:r>
    </w:p>
    <w:p w:rsidR="00B77303" w:rsidRPr="00D91493" w:rsidRDefault="0003268F" w:rsidP="0003268F">
      <w:pPr>
        <w:pStyle w:val="Pa14"/>
        <w:spacing w:before="120" w:after="40"/>
        <w:ind w:left="1260" w:hanging="630"/>
        <w:jc w:val="both"/>
        <w:rPr>
          <w:rStyle w:val="A3"/>
          <w:rFonts w:ascii="Cambria" w:hAnsi="Cambria"/>
          <w:sz w:val="24"/>
          <w:szCs w:val="24"/>
        </w:rPr>
      </w:pPr>
      <w:r w:rsidRPr="00D91493">
        <w:rPr>
          <w:rStyle w:val="A3"/>
          <w:rFonts w:ascii="Cambria" w:hAnsi="Cambria"/>
          <w:sz w:val="24"/>
          <w:szCs w:val="24"/>
        </w:rPr>
        <w:t xml:space="preserve">iii) </w:t>
      </w:r>
      <w:r w:rsidRPr="00D91493">
        <w:rPr>
          <w:rStyle w:val="A3"/>
          <w:rFonts w:ascii="Cambria" w:hAnsi="Cambria"/>
          <w:sz w:val="24"/>
          <w:szCs w:val="24"/>
        </w:rPr>
        <w:tab/>
      </w:r>
      <w:r w:rsidR="00270994" w:rsidRPr="00D91493">
        <w:rPr>
          <w:rStyle w:val="A3"/>
          <w:rFonts w:ascii="Cambria" w:hAnsi="Cambria"/>
          <w:sz w:val="24"/>
          <w:szCs w:val="24"/>
        </w:rPr>
        <w:t>It</w:t>
      </w:r>
      <w:r w:rsidR="00B77303" w:rsidRPr="00D91493">
        <w:rPr>
          <w:rStyle w:val="A3"/>
          <w:rFonts w:ascii="Cambria" w:hAnsi="Cambria"/>
          <w:sz w:val="24"/>
          <w:szCs w:val="24"/>
        </w:rPr>
        <w:t xml:space="preserve"> is insolvent or is in receivership or is bankrupt or is in the process of being wound up or have entered into an arrangement with creditors; </w:t>
      </w:r>
    </w:p>
    <w:p w:rsidR="00B77303" w:rsidRPr="00D91493" w:rsidRDefault="0003268F" w:rsidP="0003268F">
      <w:pPr>
        <w:pStyle w:val="Pa14"/>
        <w:spacing w:before="120" w:after="40"/>
        <w:ind w:left="1260" w:hanging="630"/>
        <w:jc w:val="both"/>
        <w:rPr>
          <w:rStyle w:val="A3"/>
          <w:rFonts w:ascii="Cambria" w:hAnsi="Cambria"/>
          <w:sz w:val="24"/>
          <w:szCs w:val="24"/>
        </w:rPr>
      </w:pPr>
      <w:r w:rsidRPr="00D91493">
        <w:rPr>
          <w:rStyle w:val="A3"/>
          <w:rFonts w:ascii="Cambria" w:hAnsi="Cambria"/>
          <w:sz w:val="24"/>
          <w:szCs w:val="24"/>
        </w:rPr>
        <w:t xml:space="preserve">iv) </w:t>
      </w:r>
      <w:r w:rsidRPr="00D91493">
        <w:rPr>
          <w:rStyle w:val="A3"/>
          <w:rFonts w:ascii="Cambria" w:hAnsi="Cambria"/>
          <w:sz w:val="24"/>
          <w:szCs w:val="24"/>
        </w:rPr>
        <w:tab/>
      </w:r>
      <w:r w:rsidR="00270994" w:rsidRPr="00D91493">
        <w:rPr>
          <w:rStyle w:val="A3"/>
          <w:rFonts w:ascii="Cambria" w:hAnsi="Cambria"/>
          <w:sz w:val="24"/>
          <w:szCs w:val="24"/>
        </w:rPr>
        <w:t>Its</w:t>
      </w:r>
      <w:r w:rsidR="00B77303" w:rsidRPr="00D91493">
        <w:rPr>
          <w:rStyle w:val="A3"/>
          <w:rFonts w:ascii="Cambria" w:hAnsi="Cambria"/>
          <w:sz w:val="24"/>
          <w:szCs w:val="24"/>
        </w:rPr>
        <w:t xml:space="preserve"> affairs are being administered by a court, judicial officer or by an appointed liquidator; </w:t>
      </w:r>
    </w:p>
    <w:p w:rsidR="00B77303" w:rsidRPr="00D91493" w:rsidRDefault="0003268F" w:rsidP="0003268F">
      <w:pPr>
        <w:pStyle w:val="Pa14"/>
        <w:spacing w:before="120" w:after="40"/>
        <w:ind w:left="1260" w:hanging="630"/>
        <w:jc w:val="both"/>
        <w:rPr>
          <w:rStyle w:val="A3"/>
          <w:rFonts w:ascii="Cambria" w:hAnsi="Cambria"/>
          <w:sz w:val="24"/>
          <w:szCs w:val="24"/>
        </w:rPr>
      </w:pPr>
      <w:r w:rsidRPr="00D91493">
        <w:rPr>
          <w:rStyle w:val="A3"/>
          <w:rFonts w:ascii="Cambria" w:hAnsi="Cambria"/>
          <w:sz w:val="24"/>
          <w:szCs w:val="24"/>
        </w:rPr>
        <w:t>v)</w:t>
      </w:r>
      <w:r w:rsidRPr="00D91493">
        <w:rPr>
          <w:rStyle w:val="A3"/>
          <w:rFonts w:ascii="Cambria" w:hAnsi="Cambria"/>
          <w:sz w:val="24"/>
          <w:szCs w:val="24"/>
        </w:rPr>
        <w:tab/>
      </w:r>
      <w:r w:rsidR="00270994" w:rsidRPr="00D91493">
        <w:rPr>
          <w:rStyle w:val="A3"/>
          <w:rFonts w:ascii="Cambria" w:hAnsi="Cambria"/>
          <w:sz w:val="24"/>
          <w:szCs w:val="24"/>
        </w:rPr>
        <w:t>It</w:t>
      </w:r>
      <w:r w:rsidR="00B77303" w:rsidRPr="00D91493">
        <w:rPr>
          <w:rStyle w:val="A3"/>
          <w:rFonts w:ascii="Cambria" w:hAnsi="Cambria"/>
          <w:sz w:val="24"/>
          <w:szCs w:val="24"/>
        </w:rPr>
        <w:t xml:space="preserve"> has suspended the business or is in any analogous situation arising from similar procedures under the laws and regulations of the country of establishment; </w:t>
      </w:r>
    </w:p>
    <w:p w:rsidR="00B77303" w:rsidRPr="00D91493" w:rsidRDefault="0003268F" w:rsidP="0003268F">
      <w:pPr>
        <w:pStyle w:val="Pa14"/>
        <w:spacing w:before="120" w:after="40"/>
        <w:ind w:left="1260" w:hanging="630"/>
        <w:jc w:val="both"/>
        <w:rPr>
          <w:rStyle w:val="A3"/>
          <w:rFonts w:ascii="Cambria" w:hAnsi="Cambria"/>
          <w:sz w:val="24"/>
          <w:szCs w:val="24"/>
        </w:rPr>
      </w:pPr>
      <w:r w:rsidRPr="00D91493">
        <w:rPr>
          <w:rStyle w:val="A3"/>
          <w:rFonts w:ascii="Cambria" w:hAnsi="Cambria"/>
          <w:sz w:val="24"/>
          <w:szCs w:val="24"/>
        </w:rPr>
        <w:t>vi)</w:t>
      </w:r>
      <w:r w:rsidRPr="00D91493">
        <w:rPr>
          <w:rStyle w:val="A3"/>
          <w:rFonts w:ascii="Cambria" w:hAnsi="Cambria"/>
          <w:sz w:val="24"/>
          <w:szCs w:val="24"/>
        </w:rPr>
        <w:tab/>
      </w:r>
      <w:r w:rsidR="00270994" w:rsidRPr="00D91493">
        <w:rPr>
          <w:rStyle w:val="A3"/>
          <w:rFonts w:ascii="Cambria" w:hAnsi="Cambria"/>
          <w:sz w:val="24"/>
          <w:szCs w:val="24"/>
        </w:rPr>
        <w:t>It</w:t>
      </w:r>
      <w:r w:rsidR="00B77303" w:rsidRPr="00D91493">
        <w:rPr>
          <w:rStyle w:val="A3"/>
          <w:rFonts w:ascii="Cambria" w:hAnsi="Cambria"/>
          <w:sz w:val="24"/>
          <w:szCs w:val="24"/>
        </w:rPr>
        <w:t xml:space="preserve"> has been found guilty of professional misconduct by a recognized tribunal or professional body or any Government authority or judiciary; </w:t>
      </w:r>
    </w:p>
    <w:p w:rsidR="00B77303" w:rsidRPr="00D91493" w:rsidRDefault="0003268F" w:rsidP="0003268F">
      <w:pPr>
        <w:pStyle w:val="Pa14"/>
        <w:spacing w:before="120" w:after="40"/>
        <w:ind w:left="1260" w:hanging="630"/>
        <w:jc w:val="both"/>
        <w:rPr>
          <w:rStyle w:val="A3"/>
          <w:rFonts w:ascii="Cambria" w:hAnsi="Cambria"/>
          <w:sz w:val="24"/>
          <w:szCs w:val="24"/>
        </w:rPr>
      </w:pPr>
      <w:r w:rsidRPr="00D91493">
        <w:rPr>
          <w:rStyle w:val="A3"/>
          <w:rFonts w:ascii="Cambria" w:hAnsi="Cambria"/>
          <w:sz w:val="24"/>
          <w:szCs w:val="24"/>
        </w:rPr>
        <w:lastRenderedPageBreak/>
        <w:t>vii)</w:t>
      </w:r>
      <w:r w:rsidRPr="00D91493">
        <w:rPr>
          <w:rStyle w:val="A3"/>
          <w:rFonts w:ascii="Cambria" w:hAnsi="Cambria"/>
          <w:sz w:val="24"/>
          <w:szCs w:val="24"/>
        </w:rPr>
        <w:tab/>
      </w:r>
      <w:r w:rsidR="00270994" w:rsidRPr="00D91493">
        <w:rPr>
          <w:rStyle w:val="A3"/>
          <w:rFonts w:ascii="Cambria" w:hAnsi="Cambria"/>
          <w:sz w:val="24"/>
          <w:szCs w:val="24"/>
        </w:rPr>
        <w:t>It</w:t>
      </w:r>
      <w:r w:rsidR="00B77303" w:rsidRPr="00D91493">
        <w:rPr>
          <w:rStyle w:val="A3"/>
          <w:rFonts w:ascii="Cambria" w:hAnsi="Cambria"/>
          <w:sz w:val="24"/>
          <w:szCs w:val="24"/>
        </w:rPr>
        <w:t xml:space="preserve"> has not fulfilled obligations with regard to the payments of taxes, or other payments due in accordance with the laws of the country in which s/he is established; </w:t>
      </w:r>
    </w:p>
    <w:p w:rsidR="00B77303" w:rsidRPr="00D91493" w:rsidRDefault="0003268F" w:rsidP="0003268F">
      <w:pPr>
        <w:pStyle w:val="Pa14"/>
        <w:spacing w:before="120" w:after="40"/>
        <w:ind w:left="1260" w:hanging="630"/>
        <w:jc w:val="both"/>
        <w:rPr>
          <w:rStyle w:val="A3"/>
          <w:rFonts w:ascii="Cambria" w:hAnsi="Cambria"/>
          <w:sz w:val="24"/>
          <w:szCs w:val="24"/>
        </w:rPr>
      </w:pPr>
      <w:r w:rsidRPr="00D91493">
        <w:rPr>
          <w:rStyle w:val="A3"/>
          <w:rFonts w:ascii="Cambria" w:hAnsi="Cambria"/>
          <w:sz w:val="24"/>
          <w:szCs w:val="24"/>
        </w:rPr>
        <w:t>viii)</w:t>
      </w:r>
      <w:r w:rsidRPr="00D91493">
        <w:rPr>
          <w:rStyle w:val="A3"/>
          <w:rFonts w:ascii="Cambria" w:hAnsi="Cambria"/>
          <w:sz w:val="24"/>
          <w:szCs w:val="24"/>
        </w:rPr>
        <w:tab/>
      </w:r>
      <w:r w:rsidR="00270994" w:rsidRPr="00D91493">
        <w:rPr>
          <w:rStyle w:val="A3"/>
          <w:rFonts w:ascii="Cambria" w:hAnsi="Cambria"/>
          <w:sz w:val="24"/>
          <w:szCs w:val="24"/>
        </w:rPr>
        <w:t>It</w:t>
      </w:r>
      <w:r w:rsidR="00B77303" w:rsidRPr="00D91493">
        <w:rPr>
          <w:rStyle w:val="A3"/>
          <w:rFonts w:ascii="Cambria" w:hAnsi="Cambria"/>
          <w:sz w:val="24"/>
          <w:szCs w:val="24"/>
        </w:rPr>
        <w:t xml:space="preserve"> has performed poorly or failed in previous contracts; or </w:t>
      </w:r>
    </w:p>
    <w:p w:rsidR="00B77303" w:rsidRPr="00D91493" w:rsidRDefault="0003268F" w:rsidP="0003268F">
      <w:pPr>
        <w:pStyle w:val="Pa14"/>
        <w:spacing w:before="120" w:after="40"/>
        <w:ind w:left="1260" w:hanging="630"/>
        <w:jc w:val="both"/>
        <w:rPr>
          <w:rStyle w:val="A3"/>
          <w:rFonts w:ascii="Cambria" w:hAnsi="Cambria"/>
          <w:sz w:val="24"/>
          <w:szCs w:val="24"/>
        </w:rPr>
      </w:pPr>
      <w:r w:rsidRPr="00D91493">
        <w:rPr>
          <w:rStyle w:val="A3"/>
          <w:rFonts w:ascii="Cambria" w:hAnsi="Cambria"/>
          <w:sz w:val="24"/>
          <w:szCs w:val="24"/>
        </w:rPr>
        <w:t>ix)</w:t>
      </w:r>
      <w:r w:rsidRPr="00D91493">
        <w:rPr>
          <w:rStyle w:val="A3"/>
          <w:rFonts w:ascii="Cambria" w:hAnsi="Cambria"/>
          <w:sz w:val="24"/>
          <w:szCs w:val="24"/>
        </w:rPr>
        <w:tab/>
      </w:r>
      <w:r w:rsidR="00270994" w:rsidRPr="00D91493">
        <w:rPr>
          <w:rStyle w:val="A3"/>
          <w:rFonts w:ascii="Cambria" w:hAnsi="Cambria"/>
          <w:sz w:val="24"/>
          <w:szCs w:val="24"/>
        </w:rPr>
        <w:t>It</w:t>
      </w:r>
      <w:r w:rsidR="00B77303" w:rsidRPr="00D91493">
        <w:rPr>
          <w:rStyle w:val="A3"/>
          <w:rFonts w:ascii="Cambria" w:hAnsi="Cambria"/>
          <w:sz w:val="24"/>
          <w:szCs w:val="24"/>
        </w:rPr>
        <w:t xml:space="preserve"> is blacklisted including by a Government Authority and/or DHI Group. </w:t>
      </w:r>
    </w:p>
    <w:p w:rsidR="00B77303" w:rsidRPr="00D91493" w:rsidRDefault="00711D83" w:rsidP="00711D83">
      <w:pPr>
        <w:pStyle w:val="Pa14"/>
        <w:spacing w:before="120" w:after="40"/>
        <w:ind w:left="630" w:hanging="630"/>
        <w:jc w:val="both"/>
        <w:rPr>
          <w:rStyle w:val="A3"/>
          <w:rFonts w:ascii="Cambria" w:hAnsi="Cambria"/>
          <w:sz w:val="24"/>
          <w:szCs w:val="24"/>
        </w:rPr>
      </w:pPr>
      <w:r>
        <w:rPr>
          <w:rStyle w:val="A7"/>
          <w:rFonts w:ascii="Cambria" w:hAnsi="Cambria"/>
          <w:sz w:val="24"/>
          <w:szCs w:val="24"/>
        </w:rPr>
        <w:t>3.3</w:t>
      </w:r>
      <w:r>
        <w:rPr>
          <w:rStyle w:val="A7"/>
          <w:rFonts w:ascii="Cambria" w:hAnsi="Cambria"/>
          <w:sz w:val="24"/>
          <w:szCs w:val="24"/>
        </w:rPr>
        <w:tab/>
        <w:t>If a</w:t>
      </w:r>
      <w:r w:rsidR="00B77303" w:rsidRPr="00D91493">
        <w:rPr>
          <w:rStyle w:val="A3"/>
          <w:rFonts w:ascii="Cambria" w:hAnsi="Cambria"/>
          <w:sz w:val="24"/>
          <w:szCs w:val="24"/>
        </w:rPr>
        <w:t xml:space="preserve"> firm has been engaged by the Company to provide consulting services for the preparation or implementation of a project and any of its affiliates, </w:t>
      </w:r>
      <w:r>
        <w:rPr>
          <w:rStyle w:val="A3"/>
          <w:rFonts w:ascii="Cambria" w:hAnsi="Cambria"/>
          <w:sz w:val="24"/>
          <w:szCs w:val="24"/>
        </w:rPr>
        <w:t xml:space="preserve">it </w:t>
      </w:r>
      <w:r w:rsidR="00B77303" w:rsidRPr="00D91493">
        <w:rPr>
          <w:rStyle w:val="A3"/>
          <w:rFonts w:ascii="Cambria" w:hAnsi="Cambria"/>
          <w:sz w:val="24"/>
          <w:szCs w:val="24"/>
        </w:rPr>
        <w:t>shall be disqualified from providing Goods resulting from or directly related to the firm’s consulting services for such preparation or implementation. This provision does not apply to the firms (Consultants, Contractors or Suppliers), which together are per</w:t>
      </w:r>
      <w:r w:rsidR="00B77303" w:rsidRPr="00D91493">
        <w:rPr>
          <w:rStyle w:val="A3"/>
          <w:rFonts w:ascii="Cambria" w:hAnsi="Cambria"/>
          <w:sz w:val="24"/>
          <w:szCs w:val="24"/>
        </w:rPr>
        <w:softHyphen/>
        <w:t xml:space="preserve">forming the </w:t>
      </w:r>
      <w:r w:rsidR="00724185">
        <w:rPr>
          <w:rStyle w:val="A3"/>
          <w:rFonts w:ascii="Cambria" w:hAnsi="Cambria"/>
          <w:sz w:val="24"/>
          <w:szCs w:val="24"/>
        </w:rPr>
        <w:t>Vendor</w:t>
      </w:r>
      <w:r w:rsidR="00B77303" w:rsidRPr="00D91493">
        <w:rPr>
          <w:rStyle w:val="A3"/>
          <w:rFonts w:ascii="Cambria" w:hAnsi="Cambria"/>
          <w:sz w:val="24"/>
          <w:szCs w:val="24"/>
        </w:rPr>
        <w:t xml:space="preserve">’s obligations under a turnkey or design and build Contract. </w:t>
      </w:r>
    </w:p>
    <w:p w:rsidR="00E32657" w:rsidRPr="00D91493" w:rsidRDefault="00E32657" w:rsidP="00E32657">
      <w:pPr>
        <w:pStyle w:val="Default"/>
        <w:rPr>
          <w:rFonts w:ascii="Cambria" w:hAnsi="Cambria"/>
        </w:rPr>
      </w:pPr>
    </w:p>
    <w:p w:rsidR="00B77303" w:rsidRPr="00D91493" w:rsidRDefault="00B77303" w:rsidP="0003268F">
      <w:pPr>
        <w:pStyle w:val="Pa13"/>
        <w:spacing w:before="160" w:after="160"/>
        <w:ind w:left="630" w:hanging="630"/>
        <w:jc w:val="both"/>
        <w:rPr>
          <w:rFonts w:ascii="Cambria" w:hAnsi="Cambria" w:cs="Garamond"/>
          <w:b/>
          <w:bCs/>
          <w:color w:val="006FC0"/>
        </w:rPr>
      </w:pPr>
      <w:r w:rsidRPr="00D91493">
        <w:rPr>
          <w:rFonts w:ascii="Cambria" w:hAnsi="Cambria" w:cs="Garamond"/>
          <w:b/>
          <w:bCs/>
          <w:color w:val="006FC0"/>
        </w:rPr>
        <w:t>4</w:t>
      </w:r>
      <w:r w:rsidR="0003268F" w:rsidRPr="00D91493">
        <w:rPr>
          <w:rFonts w:ascii="Cambria" w:hAnsi="Cambria" w:cs="Garamond"/>
          <w:b/>
          <w:bCs/>
          <w:color w:val="006FC0"/>
        </w:rPr>
        <w:t xml:space="preserve">. </w:t>
      </w:r>
      <w:r w:rsidR="0003268F" w:rsidRPr="00D91493">
        <w:rPr>
          <w:rFonts w:ascii="Cambria" w:hAnsi="Cambria" w:cs="Garamond"/>
          <w:b/>
          <w:bCs/>
          <w:color w:val="006FC0"/>
        </w:rPr>
        <w:tab/>
      </w:r>
      <w:r w:rsidRPr="00D91493">
        <w:rPr>
          <w:rFonts w:ascii="Cambria" w:hAnsi="Cambria" w:cs="Garamond"/>
          <w:b/>
          <w:bCs/>
          <w:color w:val="006FC0"/>
        </w:rPr>
        <w:t xml:space="preserve">QUALIFICATION CRITERIA FOR REGISTRATION </w:t>
      </w:r>
    </w:p>
    <w:p w:rsidR="00B77303" w:rsidRPr="00D91493" w:rsidRDefault="00B77303" w:rsidP="0003268F">
      <w:pPr>
        <w:pStyle w:val="Pa14"/>
        <w:spacing w:before="120" w:after="40"/>
        <w:ind w:left="630" w:hanging="630"/>
        <w:jc w:val="both"/>
        <w:rPr>
          <w:rStyle w:val="A3"/>
          <w:rFonts w:ascii="Cambria" w:hAnsi="Cambria"/>
          <w:sz w:val="24"/>
          <w:szCs w:val="24"/>
        </w:rPr>
      </w:pPr>
      <w:r w:rsidRPr="00D91493">
        <w:rPr>
          <w:rStyle w:val="A7"/>
          <w:rFonts w:ascii="Cambria" w:hAnsi="Cambria"/>
          <w:sz w:val="24"/>
          <w:szCs w:val="24"/>
        </w:rPr>
        <w:t xml:space="preserve">4.1 </w:t>
      </w:r>
      <w:r w:rsidR="0003268F" w:rsidRPr="00D91493">
        <w:rPr>
          <w:rStyle w:val="A7"/>
          <w:rFonts w:ascii="Cambria" w:hAnsi="Cambria"/>
          <w:sz w:val="24"/>
          <w:szCs w:val="24"/>
        </w:rPr>
        <w:tab/>
      </w:r>
      <w:r w:rsidRPr="00D91493">
        <w:rPr>
          <w:rStyle w:val="A3"/>
          <w:rFonts w:ascii="Cambria" w:hAnsi="Cambria"/>
          <w:sz w:val="24"/>
          <w:szCs w:val="24"/>
        </w:rPr>
        <w:t xml:space="preserve">All </w:t>
      </w:r>
      <w:r w:rsidR="00E32657" w:rsidRPr="00D91493">
        <w:rPr>
          <w:rStyle w:val="A3"/>
          <w:rFonts w:ascii="Cambria" w:hAnsi="Cambria"/>
          <w:sz w:val="24"/>
          <w:szCs w:val="24"/>
        </w:rPr>
        <w:t>vendors</w:t>
      </w:r>
      <w:r w:rsidRPr="00D91493">
        <w:rPr>
          <w:rStyle w:val="A3"/>
          <w:rFonts w:ascii="Cambria" w:hAnsi="Cambria"/>
          <w:sz w:val="24"/>
          <w:szCs w:val="24"/>
        </w:rPr>
        <w:t xml:space="preserve"> shall be given equal opportunity of submitting app</w:t>
      </w:r>
      <w:r w:rsidR="00E32657" w:rsidRPr="00D91493">
        <w:rPr>
          <w:rStyle w:val="A3"/>
          <w:rFonts w:ascii="Cambria" w:hAnsi="Cambria"/>
          <w:sz w:val="24"/>
          <w:szCs w:val="24"/>
        </w:rPr>
        <w:t>lication for registration. The vendors</w:t>
      </w:r>
      <w:r w:rsidRPr="00D91493">
        <w:rPr>
          <w:rStyle w:val="A3"/>
          <w:rFonts w:ascii="Cambria" w:hAnsi="Cambria"/>
          <w:sz w:val="24"/>
          <w:szCs w:val="24"/>
        </w:rPr>
        <w:t xml:space="preserve"> who </w:t>
      </w:r>
      <w:r w:rsidR="00711D83">
        <w:rPr>
          <w:rStyle w:val="A3"/>
          <w:rFonts w:ascii="Cambria" w:hAnsi="Cambria"/>
          <w:sz w:val="24"/>
          <w:szCs w:val="24"/>
        </w:rPr>
        <w:t xml:space="preserve">are found not having </w:t>
      </w:r>
      <w:r w:rsidRPr="00D91493">
        <w:rPr>
          <w:rStyle w:val="A3"/>
          <w:rFonts w:ascii="Cambria" w:hAnsi="Cambria"/>
          <w:sz w:val="24"/>
          <w:szCs w:val="24"/>
        </w:rPr>
        <w:t>the requisite technical and finan</w:t>
      </w:r>
      <w:r w:rsidR="00E32657" w:rsidRPr="00D91493">
        <w:rPr>
          <w:rStyle w:val="A3"/>
          <w:rFonts w:ascii="Cambria" w:hAnsi="Cambria"/>
          <w:sz w:val="24"/>
          <w:szCs w:val="24"/>
        </w:rPr>
        <w:t>cial capabilities to execute the company’s</w:t>
      </w:r>
      <w:r w:rsidRPr="00D91493">
        <w:rPr>
          <w:rStyle w:val="A3"/>
          <w:rFonts w:ascii="Cambria" w:hAnsi="Cambria"/>
          <w:sz w:val="24"/>
          <w:szCs w:val="24"/>
        </w:rPr>
        <w:t xml:space="preserve"> contract shall not be reg</w:t>
      </w:r>
      <w:r w:rsidRPr="00D91493">
        <w:rPr>
          <w:rStyle w:val="A3"/>
          <w:rFonts w:ascii="Cambria" w:hAnsi="Cambria"/>
          <w:sz w:val="24"/>
          <w:szCs w:val="24"/>
        </w:rPr>
        <w:softHyphen/>
        <w:t xml:space="preserve">istered. If any </w:t>
      </w:r>
      <w:r w:rsidR="00724185">
        <w:rPr>
          <w:rStyle w:val="A3"/>
          <w:rFonts w:ascii="Cambria" w:hAnsi="Cambria"/>
          <w:sz w:val="24"/>
          <w:szCs w:val="24"/>
        </w:rPr>
        <w:t>Vendor</w:t>
      </w:r>
      <w:r w:rsidRPr="00D91493">
        <w:rPr>
          <w:rStyle w:val="A3"/>
          <w:rFonts w:ascii="Cambria" w:hAnsi="Cambria"/>
          <w:sz w:val="24"/>
          <w:szCs w:val="24"/>
        </w:rPr>
        <w:t xml:space="preserve"> is excluded from the registration, the reason for such exclusion shall be intimated to the </w:t>
      </w:r>
      <w:r w:rsidR="00724185">
        <w:rPr>
          <w:rStyle w:val="A3"/>
          <w:rFonts w:ascii="Cambria" w:hAnsi="Cambria"/>
          <w:sz w:val="24"/>
          <w:szCs w:val="24"/>
        </w:rPr>
        <w:t>Vendor</w:t>
      </w:r>
      <w:r w:rsidRPr="00D91493">
        <w:rPr>
          <w:rStyle w:val="A3"/>
          <w:rFonts w:ascii="Cambria" w:hAnsi="Cambria"/>
          <w:sz w:val="24"/>
          <w:szCs w:val="24"/>
        </w:rPr>
        <w:t xml:space="preserve">. </w:t>
      </w:r>
    </w:p>
    <w:p w:rsidR="00B77303" w:rsidRPr="00D91493" w:rsidRDefault="00B77303" w:rsidP="0003268F">
      <w:pPr>
        <w:pStyle w:val="Pa14"/>
        <w:spacing w:before="120" w:after="40"/>
        <w:ind w:left="630" w:hanging="630"/>
        <w:jc w:val="both"/>
        <w:rPr>
          <w:rStyle w:val="A3"/>
          <w:rFonts w:ascii="Cambria" w:hAnsi="Cambria"/>
          <w:sz w:val="24"/>
          <w:szCs w:val="24"/>
        </w:rPr>
      </w:pPr>
      <w:r w:rsidRPr="00D91493">
        <w:rPr>
          <w:rStyle w:val="A3"/>
          <w:rFonts w:ascii="Cambria" w:hAnsi="Cambria"/>
          <w:sz w:val="24"/>
          <w:szCs w:val="24"/>
        </w:rPr>
        <w:t>4.2</w:t>
      </w:r>
      <w:r w:rsidR="0003268F" w:rsidRPr="00D91493">
        <w:rPr>
          <w:rStyle w:val="A3"/>
          <w:rFonts w:ascii="Cambria" w:hAnsi="Cambria"/>
          <w:sz w:val="24"/>
          <w:szCs w:val="24"/>
        </w:rPr>
        <w:tab/>
      </w:r>
      <w:r w:rsidR="00D43059" w:rsidRPr="00D91493">
        <w:rPr>
          <w:rStyle w:val="A3"/>
          <w:rFonts w:ascii="Cambria" w:hAnsi="Cambria"/>
          <w:sz w:val="24"/>
          <w:szCs w:val="24"/>
        </w:rPr>
        <w:t xml:space="preserve">In addition to the </w:t>
      </w:r>
      <w:r w:rsidR="00E64AAB">
        <w:rPr>
          <w:rStyle w:val="A3"/>
          <w:rFonts w:ascii="Cambria" w:hAnsi="Cambria"/>
          <w:sz w:val="24"/>
          <w:szCs w:val="24"/>
        </w:rPr>
        <w:t xml:space="preserve">verifying the </w:t>
      </w:r>
      <w:r w:rsidR="00D43059" w:rsidRPr="00D91493">
        <w:rPr>
          <w:rStyle w:val="A3"/>
          <w:rFonts w:ascii="Cambria" w:hAnsi="Cambria"/>
          <w:sz w:val="24"/>
          <w:szCs w:val="24"/>
        </w:rPr>
        <w:t xml:space="preserve">information furnished in </w:t>
      </w:r>
      <w:r w:rsidR="008738E6">
        <w:rPr>
          <w:rStyle w:val="A3"/>
          <w:rFonts w:ascii="Cambria" w:hAnsi="Cambria"/>
          <w:sz w:val="24"/>
          <w:szCs w:val="24"/>
        </w:rPr>
        <w:t>Form</w:t>
      </w:r>
      <w:r w:rsidR="00D43059" w:rsidRPr="00D91493">
        <w:rPr>
          <w:rStyle w:val="A3"/>
          <w:rFonts w:ascii="Cambria" w:hAnsi="Cambria"/>
          <w:sz w:val="24"/>
          <w:szCs w:val="24"/>
        </w:rPr>
        <w:t>-1, the company shall assess the general suitability, financial capacity and technical capacity for registration of the vendors as follows</w:t>
      </w:r>
      <w:r w:rsidR="00E32657" w:rsidRPr="00D91493">
        <w:rPr>
          <w:rStyle w:val="A3"/>
          <w:rFonts w:ascii="Cambria" w:hAnsi="Cambria"/>
          <w:sz w:val="24"/>
          <w:szCs w:val="24"/>
        </w:rPr>
        <w:t>:</w:t>
      </w:r>
      <w:r w:rsidRPr="00D91493">
        <w:rPr>
          <w:rStyle w:val="A3"/>
          <w:rFonts w:ascii="Cambria" w:hAnsi="Cambria"/>
          <w:sz w:val="24"/>
          <w:szCs w:val="24"/>
        </w:rPr>
        <w:t xml:space="preserve"> </w:t>
      </w:r>
    </w:p>
    <w:p w:rsidR="0003268F" w:rsidRPr="00D91493" w:rsidRDefault="0003268F" w:rsidP="0003268F">
      <w:pPr>
        <w:pStyle w:val="Default"/>
        <w:rPr>
          <w:rFonts w:ascii="Cambria" w:hAnsi="Cambria"/>
        </w:rPr>
      </w:pPr>
    </w:p>
    <w:p w:rsidR="00B77303" w:rsidRPr="00D91493" w:rsidRDefault="00B77303" w:rsidP="0003268F">
      <w:pPr>
        <w:pStyle w:val="Default"/>
        <w:spacing w:after="142"/>
        <w:ind w:left="630" w:hanging="630"/>
        <w:jc w:val="both"/>
        <w:rPr>
          <w:rFonts w:ascii="Cambria" w:hAnsi="Cambria"/>
        </w:rPr>
      </w:pPr>
      <w:r w:rsidRPr="00D91493">
        <w:rPr>
          <w:rStyle w:val="A7"/>
          <w:rFonts w:ascii="Cambria" w:hAnsi="Cambria"/>
          <w:bCs/>
          <w:sz w:val="24"/>
          <w:szCs w:val="24"/>
        </w:rPr>
        <w:t xml:space="preserve">4.3 </w:t>
      </w:r>
      <w:r w:rsidR="0003268F" w:rsidRPr="00D91493">
        <w:rPr>
          <w:rStyle w:val="A7"/>
          <w:rFonts w:ascii="Cambria" w:hAnsi="Cambria"/>
          <w:bCs/>
          <w:sz w:val="24"/>
          <w:szCs w:val="24"/>
        </w:rPr>
        <w:tab/>
      </w:r>
      <w:r w:rsidRPr="006C6C0A">
        <w:rPr>
          <w:rStyle w:val="A3"/>
          <w:rFonts w:ascii="Cambria" w:hAnsi="Cambria"/>
          <w:b/>
          <w:bCs/>
          <w:sz w:val="24"/>
          <w:szCs w:val="24"/>
        </w:rPr>
        <w:t>General Suitability</w:t>
      </w:r>
      <w:r w:rsidRPr="00D91493">
        <w:rPr>
          <w:rStyle w:val="A3"/>
          <w:rFonts w:ascii="Cambria" w:hAnsi="Cambria"/>
          <w:bCs/>
          <w:sz w:val="24"/>
          <w:szCs w:val="24"/>
        </w:rPr>
        <w:t xml:space="preserve"> </w:t>
      </w:r>
    </w:p>
    <w:p w:rsidR="00B77303" w:rsidRPr="00D91493" w:rsidRDefault="00B77303" w:rsidP="0003268F">
      <w:pPr>
        <w:pStyle w:val="Pa14"/>
        <w:spacing w:before="120" w:after="40"/>
        <w:ind w:left="630" w:hanging="630"/>
        <w:jc w:val="both"/>
        <w:rPr>
          <w:rStyle w:val="A3"/>
          <w:rFonts w:ascii="Cambria" w:hAnsi="Cambria"/>
          <w:sz w:val="24"/>
          <w:szCs w:val="24"/>
        </w:rPr>
      </w:pPr>
      <w:r w:rsidRPr="00D91493">
        <w:rPr>
          <w:rStyle w:val="A7"/>
          <w:rFonts w:ascii="Cambria" w:hAnsi="Cambria"/>
          <w:sz w:val="24"/>
          <w:szCs w:val="24"/>
        </w:rPr>
        <w:t xml:space="preserve">4.3.1 </w:t>
      </w:r>
      <w:r w:rsidR="0003268F" w:rsidRPr="00D91493">
        <w:rPr>
          <w:rStyle w:val="A7"/>
          <w:rFonts w:ascii="Cambria" w:hAnsi="Cambria"/>
          <w:sz w:val="24"/>
          <w:szCs w:val="24"/>
        </w:rPr>
        <w:tab/>
      </w:r>
      <w:r w:rsidR="007A1872" w:rsidRPr="00D91493">
        <w:rPr>
          <w:rStyle w:val="A7"/>
          <w:rFonts w:ascii="Cambria" w:hAnsi="Cambria"/>
          <w:sz w:val="24"/>
          <w:szCs w:val="24"/>
        </w:rPr>
        <w:t>T</w:t>
      </w:r>
      <w:r w:rsidRPr="00D91493">
        <w:rPr>
          <w:rStyle w:val="A3"/>
          <w:rFonts w:ascii="Cambria" w:hAnsi="Cambria"/>
          <w:sz w:val="24"/>
          <w:szCs w:val="24"/>
        </w:rPr>
        <w:t xml:space="preserve">he </w:t>
      </w:r>
      <w:r w:rsidR="00E32657" w:rsidRPr="00D91493">
        <w:rPr>
          <w:rStyle w:val="A3"/>
          <w:rFonts w:ascii="Cambria" w:hAnsi="Cambria"/>
          <w:sz w:val="24"/>
          <w:szCs w:val="24"/>
        </w:rPr>
        <w:t>vendor shall</w:t>
      </w:r>
      <w:r w:rsidRPr="00D91493">
        <w:rPr>
          <w:rStyle w:val="A3"/>
          <w:rFonts w:ascii="Cambria" w:hAnsi="Cambria"/>
          <w:sz w:val="24"/>
          <w:szCs w:val="24"/>
        </w:rPr>
        <w:t xml:space="preserve"> furnish evidence establishing that none of the conditions enlisted under </w:t>
      </w:r>
      <w:r w:rsidR="00E32657" w:rsidRPr="00D91493">
        <w:rPr>
          <w:rStyle w:val="A3"/>
          <w:rFonts w:ascii="Cambria" w:hAnsi="Cambria"/>
          <w:sz w:val="24"/>
          <w:szCs w:val="24"/>
        </w:rPr>
        <w:t>Clause 3</w:t>
      </w:r>
      <w:r w:rsidRPr="00D91493">
        <w:rPr>
          <w:rStyle w:val="A3"/>
          <w:rFonts w:ascii="Cambria" w:hAnsi="Cambria"/>
          <w:sz w:val="24"/>
          <w:szCs w:val="24"/>
        </w:rPr>
        <w:t xml:space="preserve"> which debar </w:t>
      </w:r>
      <w:r w:rsidR="00724185">
        <w:rPr>
          <w:rStyle w:val="A3"/>
          <w:rFonts w:ascii="Cambria" w:hAnsi="Cambria"/>
          <w:sz w:val="24"/>
          <w:szCs w:val="24"/>
        </w:rPr>
        <w:t>Vendor</w:t>
      </w:r>
      <w:r w:rsidRPr="00D91493">
        <w:rPr>
          <w:rStyle w:val="A3"/>
          <w:rFonts w:ascii="Cambria" w:hAnsi="Cambria"/>
          <w:sz w:val="24"/>
          <w:szCs w:val="24"/>
        </w:rPr>
        <w:t xml:space="preserve">s from registration, applies to it. The evidence can be submitted by means considered appropriate for the country of establishment of the applicant. </w:t>
      </w:r>
    </w:p>
    <w:p w:rsidR="0055188F" w:rsidRPr="00D91493" w:rsidRDefault="0055188F" w:rsidP="0055188F">
      <w:pPr>
        <w:pStyle w:val="Default"/>
        <w:rPr>
          <w:rFonts w:ascii="Cambria" w:hAnsi="Cambria"/>
        </w:rPr>
      </w:pPr>
    </w:p>
    <w:p w:rsidR="00B77303" w:rsidRPr="00D91493" w:rsidRDefault="00B77303" w:rsidP="0055188F">
      <w:pPr>
        <w:pStyle w:val="Default"/>
        <w:spacing w:after="142"/>
        <w:ind w:left="630" w:hanging="630"/>
        <w:jc w:val="both"/>
        <w:rPr>
          <w:rFonts w:ascii="Cambria" w:hAnsi="Cambria"/>
        </w:rPr>
      </w:pPr>
      <w:r w:rsidRPr="00D91493">
        <w:rPr>
          <w:rStyle w:val="A7"/>
          <w:rFonts w:ascii="Cambria" w:hAnsi="Cambria"/>
          <w:bCs/>
          <w:sz w:val="24"/>
          <w:szCs w:val="24"/>
        </w:rPr>
        <w:t xml:space="preserve">4.4 </w:t>
      </w:r>
      <w:r w:rsidR="0055188F" w:rsidRPr="00D91493">
        <w:rPr>
          <w:rStyle w:val="A7"/>
          <w:rFonts w:ascii="Cambria" w:hAnsi="Cambria"/>
          <w:bCs/>
          <w:sz w:val="24"/>
          <w:szCs w:val="24"/>
        </w:rPr>
        <w:tab/>
      </w:r>
      <w:r w:rsidRPr="006C6C0A">
        <w:rPr>
          <w:rStyle w:val="A3"/>
          <w:rFonts w:ascii="Cambria" w:hAnsi="Cambria"/>
          <w:b/>
          <w:bCs/>
          <w:sz w:val="24"/>
          <w:szCs w:val="24"/>
        </w:rPr>
        <w:t>Financial Capacity</w:t>
      </w:r>
      <w:r w:rsidRPr="00D91493">
        <w:rPr>
          <w:rStyle w:val="A3"/>
          <w:rFonts w:ascii="Cambria" w:hAnsi="Cambria"/>
          <w:bCs/>
          <w:sz w:val="24"/>
          <w:szCs w:val="24"/>
        </w:rPr>
        <w:t xml:space="preserve"> </w:t>
      </w:r>
    </w:p>
    <w:p w:rsidR="0055188F" w:rsidRPr="00D91493" w:rsidRDefault="00B77303" w:rsidP="0055188F">
      <w:pPr>
        <w:pStyle w:val="Pa14"/>
        <w:spacing w:before="120" w:after="40"/>
        <w:ind w:left="630" w:hanging="630"/>
        <w:jc w:val="both"/>
        <w:rPr>
          <w:rStyle w:val="A3"/>
          <w:rFonts w:ascii="Cambria" w:hAnsi="Cambria"/>
          <w:sz w:val="24"/>
          <w:szCs w:val="24"/>
        </w:rPr>
      </w:pPr>
      <w:r w:rsidRPr="00D91493">
        <w:rPr>
          <w:rStyle w:val="A7"/>
          <w:rFonts w:ascii="Cambria" w:hAnsi="Cambria"/>
          <w:sz w:val="24"/>
          <w:szCs w:val="24"/>
        </w:rPr>
        <w:t xml:space="preserve">4.4.1 </w:t>
      </w:r>
      <w:r w:rsidR="0055188F" w:rsidRPr="00D91493">
        <w:rPr>
          <w:rStyle w:val="A7"/>
          <w:rFonts w:ascii="Cambria" w:hAnsi="Cambria"/>
          <w:sz w:val="24"/>
          <w:szCs w:val="24"/>
        </w:rPr>
        <w:tab/>
      </w:r>
      <w:r w:rsidRPr="00D91493">
        <w:rPr>
          <w:rStyle w:val="A3"/>
          <w:rFonts w:ascii="Cambria" w:hAnsi="Cambria"/>
          <w:sz w:val="24"/>
          <w:szCs w:val="24"/>
        </w:rPr>
        <w:t xml:space="preserve">The </w:t>
      </w:r>
      <w:r w:rsidR="00E32657" w:rsidRPr="00D91493">
        <w:rPr>
          <w:rStyle w:val="A3"/>
          <w:rFonts w:ascii="Cambria" w:hAnsi="Cambria"/>
          <w:sz w:val="24"/>
          <w:szCs w:val="24"/>
        </w:rPr>
        <w:t>vendor shall</w:t>
      </w:r>
      <w:r w:rsidRPr="00D91493">
        <w:rPr>
          <w:rStyle w:val="A3"/>
          <w:rFonts w:ascii="Cambria" w:hAnsi="Cambria"/>
          <w:sz w:val="24"/>
          <w:szCs w:val="24"/>
        </w:rPr>
        <w:t xml:space="preserve"> furnish the following documentary evidences of their finan</w:t>
      </w:r>
      <w:r w:rsidRPr="00D91493">
        <w:rPr>
          <w:rStyle w:val="A3"/>
          <w:rFonts w:ascii="Cambria" w:hAnsi="Cambria"/>
          <w:sz w:val="24"/>
          <w:szCs w:val="24"/>
        </w:rPr>
        <w:softHyphen/>
        <w:t xml:space="preserve">cial capacity and economic capacity to fulfill the </w:t>
      </w:r>
      <w:r w:rsidR="00E32657" w:rsidRPr="00D91493">
        <w:rPr>
          <w:rStyle w:val="A3"/>
          <w:rFonts w:ascii="Cambria" w:hAnsi="Cambria"/>
          <w:sz w:val="24"/>
          <w:szCs w:val="24"/>
        </w:rPr>
        <w:t xml:space="preserve">qualification </w:t>
      </w:r>
      <w:r w:rsidRPr="00D91493">
        <w:rPr>
          <w:rStyle w:val="A3"/>
          <w:rFonts w:ascii="Cambria" w:hAnsi="Cambria"/>
          <w:sz w:val="24"/>
          <w:szCs w:val="24"/>
        </w:rPr>
        <w:t xml:space="preserve">requirement: </w:t>
      </w:r>
    </w:p>
    <w:p w:rsidR="00B77303" w:rsidRPr="00D91493" w:rsidRDefault="006C6C0A" w:rsidP="0055188F">
      <w:pPr>
        <w:pStyle w:val="Pa14"/>
        <w:spacing w:before="120" w:after="40"/>
        <w:ind w:left="1260" w:hanging="630"/>
        <w:jc w:val="both"/>
        <w:rPr>
          <w:rStyle w:val="A3"/>
          <w:rFonts w:ascii="Cambria" w:hAnsi="Cambria"/>
          <w:sz w:val="24"/>
          <w:szCs w:val="24"/>
        </w:rPr>
      </w:pPr>
      <w:proofErr w:type="spellStart"/>
      <w:r>
        <w:rPr>
          <w:rStyle w:val="A3"/>
          <w:rFonts w:ascii="Cambria" w:hAnsi="Cambria"/>
          <w:sz w:val="24"/>
          <w:szCs w:val="24"/>
        </w:rPr>
        <w:t>i</w:t>
      </w:r>
      <w:proofErr w:type="spellEnd"/>
      <w:r w:rsidR="0055188F" w:rsidRPr="00D91493">
        <w:rPr>
          <w:rStyle w:val="A3"/>
          <w:rFonts w:ascii="Cambria" w:hAnsi="Cambria"/>
          <w:sz w:val="24"/>
          <w:szCs w:val="24"/>
        </w:rPr>
        <w:t>)</w:t>
      </w:r>
      <w:r w:rsidR="0055188F" w:rsidRPr="00D91493">
        <w:rPr>
          <w:rStyle w:val="A3"/>
          <w:rFonts w:ascii="Cambria" w:hAnsi="Cambria"/>
          <w:sz w:val="24"/>
          <w:szCs w:val="24"/>
        </w:rPr>
        <w:tab/>
      </w:r>
      <w:r w:rsidR="00B77303" w:rsidRPr="00D91493">
        <w:rPr>
          <w:rStyle w:val="A3"/>
          <w:rFonts w:ascii="Cambria" w:hAnsi="Cambria"/>
          <w:sz w:val="24"/>
          <w:szCs w:val="24"/>
        </w:rPr>
        <w:t xml:space="preserve">Balance Sheet and Profit &amp; Loss account for the last three to five years audited by a recognized Chartered Accountant/Certified Accountant/Certified Public Accountant; </w:t>
      </w:r>
    </w:p>
    <w:p w:rsidR="00B77303" w:rsidRPr="00D91493" w:rsidRDefault="0055188F" w:rsidP="0055188F">
      <w:pPr>
        <w:pStyle w:val="Pa14"/>
        <w:spacing w:before="120" w:after="40"/>
        <w:ind w:left="1260" w:hanging="630"/>
        <w:jc w:val="both"/>
        <w:rPr>
          <w:rStyle w:val="A3"/>
          <w:rFonts w:ascii="Cambria" w:hAnsi="Cambria"/>
          <w:sz w:val="24"/>
          <w:szCs w:val="24"/>
        </w:rPr>
      </w:pPr>
      <w:r w:rsidRPr="00D91493">
        <w:rPr>
          <w:rStyle w:val="A3"/>
          <w:rFonts w:ascii="Cambria" w:hAnsi="Cambria"/>
          <w:sz w:val="24"/>
          <w:szCs w:val="24"/>
        </w:rPr>
        <w:t>ii)</w:t>
      </w:r>
      <w:r w:rsidRPr="00D91493">
        <w:rPr>
          <w:rStyle w:val="A3"/>
          <w:rFonts w:ascii="Cambria" w:hAnsi="Cambria"/>
          <w:sz w:val="24"/>
          <w:szCs w:val="24"/>
        </w:rPr>
        <w:tab/>
      </w:r>
      <w:r w:rsidR="00B77303" w:rsidRPr="00D91493">
        <w:rPr>
          <w:rStyle w:val="A3"/>
          <w:rFonts w:ascii="Cambria" w:hAnsi="Cambria"/>
          <w:sz w:val="24"/>
          <w:szCs w:val="24"/>
        </w:rPr>
        <w:t xml:space="preserve">A certified statement of the </w:t>
      </w:r>
      <w:r w:rsidR="00711D83">
        <w:rPr>
          <w:rStyle w:val="A3"/>
          <w:rFonts w:ascii="Cambria" w:hAnsi="Cambria"/>
          <w:sz w:val="24"/>
          <w:szCs w:val="24"/>
        </w:rPr>
        <w:t>o</w:t>
      </w:r>
      <w:r w:rsidR="00B77303" w:rsidRPr="00D91493">
        <w:rPr>
          <w:rStyle w:val="A3"/>
          <w:rFonts w:ascii="Cambria" w:hAnsi="Cambria"/>
          <w:sz w:val="24"/>
          <w:szCs w:val="24"/>
        </w:rPr>
        <w:t xml:space="preserve">verall turnover and turnover in respect of Contracts executed over the previous three to five years, and/or documentary evidence from Revenue and Customs certifying the annual turnover for the previous 3 to 5 years; </w:t>
      </w:r>
    </w:p>
    <w:p w:rsidR="0055188F" w:rsidRPr="00D91493" w:rsidRDefault="0055188F" w:rsidP="0055188F">
      <w:pPr>
        <w:pStyle w:val="Pa14"/>
        <w:spacing w:before="120" w:after="40"/>
        <w:ind w:left="1260" w:hanging="630"/>
        <w:jc w:val="both"/>
        <w:rPr>
          <w:rStyle w:val="A3"/>
          <w:rFonts w:ascii="Cambria" w:hAnsi="Cambria"/>
          <w:sz w:val="24"/>
          <w:szCs w:val="24"/>
        </w:rPr>
      </w:pPr>
      <w:r w:rsidRPr="00D91493">
        <w:rPr>
          <w:rStyle w:val="A3"/>
          <w:rFonts w:ascii="Cambria" w:hAnsi="Cambria"/>
          <w:sz w:val="24"/>
          <w:szCs w:val="24"/>
        </w:rPr>
        <w:t xml:space="preserve">iii) </w:t>
      </w:r>
      <w:r w:rsidRPr="00D91493">
        <w:rPr>
          <w:rStyle w:val="A3"/>
          <w:rFonts w:ascii="Cambria" w:hAnsi="Cambria"/>
          <w:sz w:val="24"/>
          <w:szCs w:val="24"/>
        </w:rPr>
        <w:tab/>
      </w:r>
      <w:r w:rsidR="00B77303" w:rsidRPr="00D91493">
        <w:rPr>
          <w:rStyle w:val="A3"/>
          <w:rFonts w:ascii="Cambria" w:hAnsi="Cambria"/>
          <w:sz w:val="24"/>
          <w:szCs w:val="24"/>
        </w:rPr>
        <w:t>Certificate from Bankers certifying the limits sanctioned for the credit facilities and those remain</w:t>
      </w:r>
      <w:r w:rsidR="00B77303" w:rsidRPr="00D91493">
        <w:rPr>
          <w:rStyle w:val="A3"/>
          <w:rFonts w:ascii="Cambria" w:hAnsi="Cambria"/>
          <w:sz w:val="24"/>
          <w:szCs w:val="24"/>
        </w:rPr>
        <w:softHyphen/>
        <w:t xml:space="preserve">ing unutilized as on a particular date; and </w:t>
      </w:r>
    </w:p>
    <w:p w:rsidR="00B77303" w:rsidRPr="00D91493" w:rsidRDefault="0055188F" w:rsidP="0055188F">
      <w:pPr>
        <w:pStyle w:val="Pa14"/>
        <w:spacing w:before="120" w:after="40"/>
        <w:ind w:left="1260" w:hanging="630"/>
        <w:jc w:val="both"/>
        <w:rPr>
          <w:rStyle w:val="A3"/>
          <w:rFonts w:ascii="Cambria" w:hAnsi="Cambria"/>
          <w:sz w:val="24"/>
          <w:szCs w:val="24"/>
        </w:rPr>
      </w:pPr>
      <w:r w:rsidRPr="00D91493">
        <w:rPr>
          <w:rStyle w:val="A3"/>
          <w:rFonts w:ascii="Cambria" w:hAnsi="Cambria"/>
          <w:sz w:val="24"/>
          <w:szCs w:val="24"/>
        </w:rPr>
        <w:t>iv)</w:t>
      </w:r>
      <w:r w:rsidRPr="00D91493">
        <w:rPr>
          <w:rStyle w:val="A3"/>
          <w:rFonts w:ascii="Cambria" w:hAnsi="Cambria"/>
          <w:sz w:val="24"/>
          <w:szCs w:val="24"/>
        </w:rPr>
        <w:tab/>
      </w:r>
      <w:r w:rsidR="00B77303" w:rsidRPr="00D91493">
        <w:rPr>
          <w:rStyle w:val="A3"/>
          <w:rFonts w:ascii="Cambria" w:hAnsi="Cambria"/>
          <w:sz w:val="24"/>
          <w:szCs w:val="24"/>
        </w:rPr>
        <w:t>A tax clearance certificate from the tax authority of the respective country or any other equiva</w:t>
      </w:r>
      <w:r w:rsidR="00B77303" w:rsidRPr="00D91493">
        <w:rPr>
          <w:rStyle w:val="A3"/>
          <w:rFonts w:ascii="Cambria" w:hAnsi="Cambria"/>
          <w:sz w:val="24"/>
          <w:szCs w:val="24"/>
        </w:rPr>
        <w:softHyphen/>
        <w:t xml:space="preserve">lent documents to confirm that the Bidder is tax compliant in the country of its incorporation/ registration. </w:t>
      </w:r>
    </w:p>
    <w:p w:rsidR="0055188F" w:rsidRPr="00D91493" w:rsidRDefault="0055188F" w:rsidP="0055188F">
      <w:pPr>
        <w:pStyle w:val="Default"/>
        <w:rPr>
          <w:rFonts w:ascii="Cambria" w:hAnsi="Cambria"/>
        </w:rPr>
      </w:pPr>
    </w:p>
    <w:p w:rsidR="00B77303" w:rsidRPr="00D91493" w:rsidRDefault="00B77303" w:rsidP="0055188F">
      <w:pPr>
        <w:pStyle w:val="Default"/>
        <w:spacing w:after="142"/>
        <w:ind w:left="630" w:hanging="630"/>
        <w:jc w:val="both"/>
        <w:rPr>
          <w:rStyle w:val="A3"/>
          <w:rFonts w:ascii="Cambria" w:hAnsi="Cambria"/>
          <w:sz w:val="24"/>
          <w:szCs w:val="24"/>
        </w:rPr>
      </w:pPr>
      <w:r w:rsidRPr="00D91493">
        <w:rPr>
          <w:rStyle w:val="A7"/>
          <w:rFonts w:ascii="Cambria" w:hAnsi="Cambria"/>
          <w:b/>
          <w:bCs/>
          <w:sz w:val="24"/>
          <w:szCs w:val="24"/>
        </w:rPr>
        <w:t xml:space="preserve">4.5 </w:t>
      </w:r>
      <w:r w:rsidR="0055188F" w:rsidRPr="00D91493">
        <w:rPr>
          <w:rStyle w:val="A7"/>
          <w:rFonts w:ascii="Cambria" w:hAnsi="Cambria"/>
          <w:b/>
          <w:bCs/>
          <w:sz w:val="24"/>
          <w:szCs w:val="24"/>
        </w:rPr>
        <w:tab/>
      </w:r>
      <w:r w:rsidRPr="00D91493">
        <w:rPr>
          <w:rStyle w:val="A3"/>
          <w:rFonts w:ascii="Cambria" w:hAnsi="Cambria"/>
          <w:b/>
          <w:bCs/>
          <w:sz w:val="24"/>
          <w:szCs w:val="24"/>
        </w:rPr>
        <w:t xml:space="preserve">Technical Capacity </w:t>
      </w:r>
    </w:p>
    <w:p w:rsidR="0055188F" w:rsidRPr="00D91493" w:rsidRDefault="0055188F" w:rsidP="0055188F">
      <w:pPr>
        <w:pStyle w:val="Pa14"/>
        <w:spacing w:before="120" w:after="40"/>
        <w:ind w:left="630" w:hanging="630"/>
        <w:jc w:val="both"/>
        <w:rPr>
          <w:rStyle w:val="A3"/>
          <w:rFonts w:ascii="Cambria" w:hAnsi="Cambria"/>
          <w:sz w:val="24"/>
          <w:szCs w:val="24"/>
        </w:rPr>
      </w:pPr>
      <w:r w:rsidRPr="00D91493">
        <w:rPr>
          <w:rStyle w:val="A7"/>
          <w:rFonts w:ascii="Cambria" w:hAnsi="Cambria"/>
          <w:sz w:val="24"/>
          <w:szCs w:val="24"/>
        </w:rPr>
        <w:t xml:space="preserve">4.5.1 </w:t>
      </w:r>
      <w:r w:rsidRPr="00D91493">
        <w:rPr>
          <w:rStyle w:val="A7"/>
          <w:rFonts w:ascii="Cambria" w:hAnsi="Cambria"/>
          <w:sz w:val="24"/>
          <w:szCs w:val="24"/>
        </w:rPr>
        <w:tab/>
      </w:r>
      <w:r w:rsidR="00B77303" w:rsidRPr="00D91493">
        <w:rPr>
          <w:rStyle w:val="A3"/>
          <w:rFonts w:ascii="Cambria" w:hAnsi="Cambria"/>
          <w:sz w:val="24"/>
          <w:szCs w:val="24"/>
        </w:rPr>
        <w:t xml:space="preserve">Evidence of </w:t>
      </w:r>
      <w:r w:rsidR="00E32657" w:rsidRPr="00D91493">
        <w:rPr>
          <w:rStyle w:val="A3"/>
          <w:rFonts w:ascii="Cambria" w:hAnsi="Cambria"/>
          <w:sz w:val="24"/>
          <w:szCs w:val="24"/>
        </w:rPr>
        <w:t>vendor</w:t>
      </w:r>
      <w:r w:rsidR="00B77303" w:rsidRPr="00D91493">
        <w:rPr>
          <w:rStyle w:val="A3"/>
          <w:rFonts w:ascii="Cambria" w:hAnsi="Cambria"/>
          <w:sz w:val="24"/>
          <w:szCs w:val="24"/>
        </w:rPr>
        <w:t xml:space="preserve">’s technical ability may be furnished </w:t>
      </w:r>
      <w:r w:rsidR="008E6FEC" w:rsidRPr="00D91493">
        <w:rPr>
          <w:rStyle w:val="A3"/>
          <w:rFonts w:ascii="Cambria" w:hAnsi="Cambria"/>
          <w:sz w:val="24"/>
          <w:szCs w:val="24"/>
        </w:rPr>
        <w:t>as follows</w:t>
      </w:r>
      <w:r w:rsidR="00B77303" w:rsidRPr="00D91493">
        <w:rPr>
          <w:rStyle w:val="A3"/>
          <w:rFonts w:ascii="Cambria" w:hAnsi="Cambria"/>
          <w:sz w:val="24"/>
          <w:szCs w:val="24"/>
        </w:rPr>
        <w:t xml:space="preserve">: </w:t>
      </w:r>
    </w:p>
    <w:p w:rsidR="00B77303" w:rsidRPr="00D91493" w:rsidRDefault="00B77303" w:rsidP="0055188F">
      <w:pPr>
        <w:pStyle w:val="Pa14"/>
        <w:numPr>
          <w:ilvl w:val="0"/>
          <w:numId w:val="7"/>
        </w:numPr>
        <w:spacing w:before="120" w:after="40"/>
        <w:ind w:left="1260" w:hanging="630"/>
        <w:jc w:val="both"/>
        <w:rPr>
          <w:rFonts w:ascii="Cambria" w:hAnsi="Cambria"/>
        </w:rPr>
      </w:pPr>
      <w:r w:rsidRPr="00D91493">
        <w:rPr>
          <w:rStyle w:val="A3"/>
          <w:rFonts w:ascii="Cambria" w:hAnsi="Cambria"/>
          <w:sz w:val="24"/>
          <w:szCs w:val="24"/>
        </w:rPr>
        <w:t xml:space="preserve">A description of the quality management process of manufacturer along with a copy of ISO or equivalent certificate; </w:t>
      </w:r>
    </w:p>
    <w:p w:rsidR="00B77303" w:rsidRPr="00D91493" w:rsidRDefault="008E6FEC" w:rsidP="0055188F">
      <w:pPr>
        <w:pStyle w:val="Pa14"/>
        <w:numPr>
          <w:ilvl w:val="0"/>
          <w:numId w:val="7"/>
        </w:numPr>
        <w:spacing w:before="120" w:after="40"/>
        <w:ind w:left="1260" w:hanging="630"/>
        <w:jc w:val="both"/>
        <w:rPr>
          <w:rStyle w:val="A3"/>
          <w:rFonts w:ascii="Cambria" w:hAnsi="Cambria"/>
          <w:sz w:val="24"/>
          <w:szCs w:val="24"/>
        </w:rPr>
      </w:pPr>
      <w:r w:rsidRPr="00D91493">
        <w:rPr>
          <w:rStyle w:val="A3"/>
          <w:rFonts w:ascii="Cambria" w:hAnsi="Cambria"/>
          <w:sz w:val="24"/>
          <w:szCs w:val="24"/>
        </w:rPr>
        <w:lastRenderedPageBreak/>
        <w:t>D</w:t>
      </w:r>
      <w:r w:rsidR="00B77303" w:rsidRPr="00D91493">
        <w:rPr>
          <w:rStyle w:val="A3"/>
          <w:rFonts w:ascii="Cambria" w:hAnsi="Cambria"/>
          <w:sz w:val="24"/>
          <w:szCs w:val="24"/>
        </w:rPr>
        <w:t xml:space="preserve">ocumentary evidence that the Goods </w:t>
      </w:r>
      <w:r w:rsidR="00711D83">
        <w:rPr>
          <w:rStyle w:val="A3"/>
          <w:rFonts w:ascii="Cambria" w:hAnsi="Cambria"/>
          <w:sz w:val="24"/>
          <w:szCs w:val="24"/>
        </w:rPr>
        <w:t>offered for registration</w:t>
      </w:r>
      <w:r w:rsidR="00B77303" w:rsidRPr="00D91493">
        <w:rPr>
          <w:rStyle w:val="A3"/>
          <w:rFonts w:ascii="Cambria" w:hAnsi="Cambria"/>
          <w:sz w:val="24"/>
          <w:szCs w:val="24"/>
        </w:rPr>
        <w:t xml:space="preserve"> are in production; </w:t>
      </w:r>
    </w:p>
    <w:p w:rsidR="00B77303" w:rsidRPr="00D91493" w:rsidRDefault="008E6FEC" w:rsidP="0055188F">
      <w:pPr>
        <w:pStyle w:val="Pa14"/>
        <w:numPr>
          <w:ilvl w:val="0"/>
          <w:numId w:val="7"/>
        </w:numPr>
        <w:spacing w:before="120" w:after="40"/>
        <w:ind w:left="1260" w:hanging="630"/>
        <w:jc w:val="both"/>
        <w:rPr>
          <w:rStyle w:val="A3"/>
          <w:rFonts w:ascii="Cambria" w:hAnsi="Cambria"/>
          <w:sz w:val="24"/>
          <w:szCs w:val="24"/>
        </w:rPr>
      </w:pPr>
      <w:r w:rsidRPr="00D91493">
        <w:rPr>
          <w:rStyle w:val="A3"/>
          <w:rFonts w:ascii="Cambria" w:hAnsi="Cambria"/>
          <w:sz w:val="24"/>
          <w:szCs w:val="24"/>
        </w:rPr>
        <w:t>P</w:t>
      </w:r>
      <w:r w:rsidR="00B77303" w:rsidRPr="00D91493">
        <w:rPr>
          <w:rStyle w:val="A3"/>
          <w:rFonts w:ascii="Cambria" w:hAnsi="Cambria"/>
          <w:sz w:val="24"/>
          <w:szCs w:val="24"/>
        </w:rPr>
        <w:t>erformance certificate</w:t>
      </w:r>
      <w:r w:rsidRPr="00D91493">
        <w:rPr>
          <w:rStyle w:val="A3"/>
          <w:rFonts w:ascii="Cambria" w:hAnsi="Cambria"/>
          <w:sz w:val="24"/>
          <w:szCs w:val="24"/>
        </w:rPr>
        <w:t>(s)</w:t>
      </w:r>
      <w:r w:rsidR="00B77303" w:rsidRPr="00D91493">
        <w:rPr>
          <w:rStyle w:val="A3"/>
          <w:rFonts w:ascii="Cambria" w:hAnsi="Cambria"/>
          <w:sz w:val="24"/>
          <w:szCs w:val="24"/>
        </w:rPr>
        <w:t xml:space="preserve"> from the users for satisfactory performance of the Goods for which registration is sought prior to the date of application for registration; </w:t>
      </w:r>
    </w:p>
    <w:p w:rsidR="00B77303" w:rsidRPr="00D91493" w:rsidRDefault="008E6FEC" w:rsidP="0055188F">
      <w:pPr>
        <w:pStyle w:val="Pa14"/>
        <w:numPr>
          <w:ilvl w:val="0"/>
          <w:numId w:val="7"/>
        </w:numPr>
        <w:spacing w:before="120" w:after="40"/>
        <w:ind w:left="1260" w:hanging="630"/>
        <w:jc w:val="both"/>
        <w:rPr>
          <w:rStyle w:val="A3"/>
          <w:rFonts w:ascii="Cambria" w:hAnsi="Cambria"/>
          <w:sz w:val="24"/>
          <w:szCs w:val="24"/>
        </w:rPr>
      </w:pPr>
      <w:r w:rsidRPr="00D91493">
        <w:rPr>
          <w:rStyle w:val="A3"/>
          <w:rFonts w:ascii="Cambria" w:hAnsi="Cambria"/>
          <w:sz w:val="24"/>
          <w:szCs w:val="24"/>
        </w:rPr>
        <w:t>D</w:t>
      </w:r>
      <w:r w:rsidR="00B77303" w:rsidRPr="00D91493">
        <w:rPr>
          <w:rStyle w:val="A3"/>
          <w:rFonts w:ascii="Cambria" w:hAnsi="Cambria"/>
          <w:sz w:val="24"/>
          <w:szCs w:val="24"/>
        </w:rPr>
        <w:t xml:space="preserve">etails of manufacturing capacity and capability on annual basis; </w:t>
      </w:r>
    </w:p>
    <w:p w:rsidR="00B77303" w:rsidRPr="00D91493" w:rsidRDefault="00643DCE" w:rsidP="0055188F">
      <w:pPr>
        <w:pStyle w:val="Pa14"/>
        <w:numPr>
          <w:ilvl w:val="0"/>
          <w:numId w:val="7"/>
        </w:numPr>
        <w:spacing w:before="120" w:after="40"/>
        <w:ind w:left="1260" w:hanging="630"/>
        <w:jc w:val="both"/>
        <w:rPr>
          <w:rStyle w:val="A3"/>
          <w:rFonts w:ascii="Cambria" w:hAnsi="Cambria"/>
          <w:sz w:val="24"/>
          <w:szCs w:val="24"/>
        </w:rPr>
      </w:pPr>
      <w:r>
        <w:rPr>
          <w:rStyle w:val="A3"/>
          <w:rFonts w:ascii="Cambria" w:hAnsi="Cambria"/>
          <w:sz w:val="24"/>
          <w:szCs w:val="24"/>
        </w:rPr>
        <w:t>T</w:t>
      </w:r>
      <w:r w:rsidR="00B77303" w:rsidRPr="00D91493">
        <w:rPr>
          <w:rStyle w:val="A3"/>
          <w:rFonts w:ascii="Cambria" w:hAnsi="Cambria"/>
          <w:sz w:val="24"/>
          <w:szCs w:val="24"/>
        </w:rPr>
        <w:t>ype test repo</w:t>
      </w:r>
      <w:r w:rsidR="008E6FEC" w:rsidRPr="00D91493">
        <w:rPr>
          <w:rStyle w:val="A3"/>
          <w:rFonts w:ascii="Cambria" w:hAnsi="Cambria"/>
          <w:sz w:val="24"/>
          <w:szCs w:val="24"/>
        </w:rPr>
        <w:t xml:space="preserve">rt for the type test carried out </w:t>
      </w:r>
      <w:r w:rsidR="009457A0">
        <w:rPr>
          <w:rStyle w:val="A3"/>
          <w:rFonts w:ascii="Cambria" w:hAnsi="Cambria"/>
          <w:sz w:val="24"/>
          <w:szCs w:val="24"/>
        </w:rPr>
        <w:t>with</w:t>
      </w:r>
      <w:r>
        <w:rPr>
          <w:rStyle w:val="A3"/>
          <w:rFonts w:ascii="Cambria" w:hAnsi="Cambria"/>
          <w:sz w:val="24"/>
          <w:szCs w:val="24"/>
        </w:rPr>
        <w:t xml:space="preserve">in past ten years </w:t>
      </w:r>
      <w:r w:rsidR="008E6FEC" w:rsidRPr="00D91493">
        <w:rPr>
          <w:rStyle w:val="A3"/>
          <w:rFonts w:ascii="Cambria" w:hAnsi="Cambria"/>
          <w:sz w:val="24"/>
          <w:szCs w:val="24"/>
        </w:rPr>
        <w:t>on the item</w:t>
      </w:r>
      <w:r>
        <w:rPr>
          <w:rStyle w:val="A3"/>
          <w:rFonts w:ascii="Cambria" w:hAnsi="Cambria"/>
          <w:sz w:val="24"/>
          <w:szCs w:val="24"/>
        </w:rPr>
        <w:t>s</w:t>
      </w:r>
      <w:r w:rsidR="008E6FEC" w:rsidRPr="00D91493">
        <w:rPr>
          <w:rStyle w:val="A3"/>
          <w:rFonts w:ascii="Cambria" w:hAnsi="Cambria"/>
          <w:sz w:val="24"/>
          <w:szCs w:val="24"/>
        </w:rPr>
        <w:t xml:space="preserve"> offered for registration;</w:t>
      </w:r>
    </w:p>
    <w:p w:rsidR="00B77303" w:rsidRPr="00D91493" w:rsidRDefault="008E6FEC" w:rsidP="0055188F">
      <w:pPr>
        <w:pStyle w:val="Pa14"/>
        <w:numPr>
          <w:ilvl w:val="0"/>
          <w:numId w:val="7"/>
        </w:numPr>
        <w:spacing w:before="120" w:after="40"/>
        <w:ind w:left="1260" w:hanging="630"/>
        <w:jc w:val="both"/>
        <w:rPr>
          <w:rFonts w:ascii="Cambria" w:hAnsi="Cambria"/>
        </w:rPr>
      </w:pPr>
      <w:r w:rsidRPr="00D91493">
        <w:rPr>
          <w:rStyle w:val="A3"/>
          <w:rFonts w:ascii="Cambria" w:hAnsi="Cambria"/>
          <w:sz w:val="24"/>
          <w:szCs w:val="24"/>
        </w:rPr>
        <w:t>D</w:t>
      </w:r>
      <w:r w:rsidR="00B77303" w:rsidRPr="00D91493">
        <w:rPr>
          <w:rStyle w:val="A3"/>
          <w:rFonts w:ascii="Cambria" w:hAnsi="Cambria"/>
          <w:sz w:val="24"/>
          <w:szCs w:val="24"/>
        </w:rPr>
        <w:t xml:space="preserve">escription of its technical facilities, including the details of tools, plants and technical equipment available. </w:t>
      </w:r>
    </w:p>
    <w:p w:rsidR="00B77303" w:rsidRPr="00D91493" w:rsidRDefault="00B77303" w:rsidP="00B77303">
      <w:pPr>
        <w:pStyle w:val="Default"/>
        <w:jc w:val="both"/>
        <w:rPr>
          <w:rFonts w:ascii="Cambria" w:hAnsi="Cambria"/>
        </w:rPr>
      </w:pPr>
    </w:p>
    <w:p w:rsidR="00B77303" w:rsidRPr="00D91493" w:rsidRDefault="00B77303" w:rsidP="0055188F">
      <w:pPr>
        <w:pStyle w:val="Pa13"/>
        <w:spacing w:before="160" w:after="160"/>
        <w:ind w:left="630" w:hanging="630"/>
        <w:jc w:val="both"/>
        <w:rPr>
          <w:rFonts w:ascii="Cambria" w:hAnsi="Cambria" w:cs="Garamond"/>
          <w:b/>
          <w:bCs/>
          <w:color w:val="006FC0"/>
        </w:rPr>
      </w:pPr>
      <w:r w:rsidRPr="00D91493">
        <w:rPr>
          <w:rFonts w:ascii="Cambria" w:hAnsi="Cambria" w:cs="Garamond"/>
          <w:b/>
          <w:bCs/>
          <w:color w:val="006FC0"/>
        </w:rPr>
        <w:t xml:space="preserve">5 </w:t>
      </w:r>
      <w:r w:rsidR="0055188F" w:rsidRPr="00D91493">
        <w:rPr>
          <w:rFonts w:ascii="Cambria" w:hAnsi="Cambria" w:cs="Garamond"/>
          <w:b/>
          <w:bCs/>
          <w:color w:val="006FC0"/>
        </w:rPr>
        <w:tab/>
      </w:r>
      <w:r w:rsidRPr="00D91493">
        <w:rPr>
          <w:rFonts w:ascii="Cambria" w:hAnsi="Cambria" w:cs="Garamond"/>
          <w:b/>
          <w:bCs/>
          <w:color w:val="006FC0"/>
        </w:rPr>
        <w:t xml:space="preserve">DEBARMENT OF </w:t>
      </w:r>
      <w:r w:rsidR="00724185">
        <w:rPr>
          <w:rFonts w:ascii="Cambria" w:hAnsi="Cambria" w:cs="Garamond"/>
          <w:b/>
          <w:bCs/>
          <w:color w:val="006FC0"/>
        </w:rPr>
        <w:t>VENDOR</w:t>
      </w:r>
      <w:r w:rsidRPr="00D91493">
        <w:rPr>
          <w:rFonts w:ascii="Cambria" w:hAnsi="Cambria" w:cs="Garamond"/>
          <w:b/>
          <w:bCs/>
          <w:color w:val="006FC0"/>
        </w:rPr>
        <w:t xml:space="preserve"> </w:t>
      </w:r>
    </w:p>
    <w:p w:rsidR="0055188F" w:rsidRPr="00D91493" w:rsidRDefault="00B77303" w:rsidP="0055188F">
      <w:pPr>
        <w:pStyle w:val="Pa14"/>
        <w:spacing w:before="120" w:after="40"/>
        <w:ind w:left="630" w:hanging="630"/>
        <w:jc w:val="both"/>
        <w:rPr>
          <w:rStyle w:val="A3"/>
          <w:rFonts w:ascii="Cambria" w:hAnsi="Cambria"/>
          <w:sz w:val="24"/>
          <w:szCs w:val="24"/>
        </w:rPr>
      </w:pPr>
      <w:r w:rsidRPr="00D91493">
        <w:rPr>
          <w:rStyle w:val="A7"/>
          <w:rFonts w:ascii="Cambria" w:hAnsi="Cambria"/>
          <w:sz w:val="24"/>
          <w:szCs w:val="24"/>
        </w:rPr>
        <w:t xml:space="preserve">5.1 </w:t>
      </w:r>
      <w:r w:rsidR="0055188F" w:rsidRPr="00D91493">
        <w:rPr>
          <w:rStyle w:val="A7"/>
          <w:rFonts w:ascii="Cambria" w:hAnsi="Cambria"/>
          <w:sz w:val="24"/>
          <w:szCs w:val="24"/>
        </w:rPr>
        <w:t xml:space="preserve"> </w:t>
      </w:r>
      <w:r w:rsidR="0055188F" w:rsidRPr="00D91493">
        <w:rPr>
          <w:rStyle w:val="A7"/>
          <w:rFonts w:ascii="Cambria" w:hAnsi="Cambria"/>
          <w:sz w:val="24"/>
          <w:szCs w:val="24"/>
        </w:rPr>
        <w:tab/>
      </w:r>
      <w:r w:rsidRPr="00D91493">
        <w:rPr>
          <w:rStyle w:val="A3"/>
          <w:rFonts w:ascii="Cambria" w:hAnsi="Cambria"/>
          <w:sz w:val="24"/>
          <w:szCs w:val="24"/>
        </w:rPr>
        <w:t xml:space="preserve">The Company shall </w:t>
      </w:r>
      <w:r w:rsidR="00FA48E8">
        <w:rPr>
          <w:rStyle w:val="A3"/>
          <w:rFonts w:ascii="Cambria" w:hAnsi="Cambria"/>
          <w:sz w:val="24"/>
          <w:szCs w:val="24"/>
        </w:rPr>
        <w:t>debar</w:t>
      </w:r>
      <w:r w:rsidRPr="00D91493">
        <w:rPr>
          <w:rStyle w:val="A3"/>
          <w:rFonts w:ascii="Cambria" w:hAnsi="Cambria"/>
          <w:sz w:val="24"/>
          <w:szCs w:val="24"/>
        </w:rPr>
        <w:t xml:space="preserve"> a </w:t>
      </w:r>
      <w:r w:rsidR="00724185">
        <w:rPr>
          <w:rStyle w:val="A3"/>
          <w:rFonts w:ascii="Cambria" w:hAnsi="Cambria"/>
          <w:sz w:val="24"/>
          <w:szCs w:val="24"/>
        </w:rPr>
        <w:t>Vendor</w:t>
      </w:r>
      <w:r w:rsidRPr="00D91493">
        <w:rPr>
          <w:rStyle w:val="A3"/>
          <w:rFonts w:ascii="Cambria" w:hAnsi="Cambria"/>
          <w:sz w:val="24"/>
          <w:szCs w:val="24"/>
        </w:rPr>
        <w:t xml:space="preserve"> </w:t>
      </w:r>
      <w:r w:rsidR="00FA48E8">
        <w:rPr>
          <w:rStyle w:val="A3"/>
          <w:rFonts w:ascii="Cambria" w:hAnsi="Cambria"/>
          <w:sz w:val="24"/>
          <w:szCs w:val="24"/>
        </w:rPr>
        <w:t>or remove a</w:t>
      </w:r>
      <w:r w:rsidR="008E6FEC" w:rsidRPr="00D91493">
        <w:rPr>
          <w:rStyle w:val="A3"/>
          <w:rFonts w:ascii="Cambria" w:hAnsi="Cambria"/>
          <w:sz w:val="24"/>
          <w:szCs w:val="24"/>
        </w:rPr>
        <w:t xml:space="preserve"> </w:t>
      </w:r>
      <w:r w:rsidR="00724185">
        <w:rPr>
          <w:rStyle w:val="A3"/>
          <w:rFonts w:ascii="Cambria" w:hAnsi="Cambria"/>
          <w:sz w:val="24"/>
          <w:szCs w:val="24"/>
        </w:rPr>
        <w:t>Vendor</w:t>
      </w:r>
      <w:r w:rsidR="008E6FEC" w:rsidRPr="00D91493">
        <w:rPr>
          <w:rStyle w:val="A3"/>
          <w:rFonts w:ascii="Cambria" w:hAnsi="Cambria"/>
          <w:sz w:val="24"/>
          <w:szCs w:val="24"/>
        </w:rPr>
        <w:t xml:space="preserve"> from the Reg</w:t>
      </w:r>
      <w:r w:rsidR="008E6FEC" w:rsidRPr="00D91493">
        <w:rPr>
          <w:rStyle w:val="A3"/>
          <w:rFonts w:ascii="Cambria" w:hAnsi="Cambria"/>
          <w:sz w:val="24"/>
          <w:szCs w:val="24"/>
        </w:rPr>
        <w:softHyphen/>
        <w:t>ister</w:t>
      </w:r>
      <w:r w:rsidRPr="00D91493">
        <w:rPr>
          <w:rStyle w:val="A3"/>
          <w:rFonts w:ascii="Cambria" w:hAnsi="Cambria"/>
          <w:sz w:val="24"/>
          <w:szCs w:val="24"/>
        </w:rPr>
        <w:t xml:space="preserve">, under any of the following conditions: </w:t>
      </w:r>
    </w:p>
    <w:p w:rsidR="00B77303" w:rsidRPr="00D91493" w:rsidRDefault="0055188F" w:rsidP="0055188F">
      <w:pPr>
        <w:pStyle w:val="Pa14"/>
        <w:spacing w:before="120" w:after="40"/>
        <w:ind w:left="1260" w:hanging="630"/>
        <w:jc w:val="both"/>
        <w:rPr>
          <w:rFonts w:ascii="Cambria" w:hAnsi="Cambria"/>
        </w:rPr>
      </w:pPr>
      <w:proofErr w:type="spellStart"/>
      <w:r w:rsidRPr="00D91493">
        <w:rPr>
          <w:rStyle w:val="A3"/>
          <w:rFonts w:ascii="Cambria" w:hAnsi="Cambria"/>
          <w:sz w:val="24"/>
          <w:szCs w:val="24"/>
        </w:rPr>
        <w:t>i</w:t>
      </w:r>
      <w:proofErr w:type="spellEnd"/>
      <w:r w:rsidRPr="00D91493">
        <w:rPr>
          <w:rStyle w:val="A3"/>
          <w:rFonts w:ascii="Cambria" w:hAnsi="Cambria"/>
          <w:sz w:val="24"/>
          <w:szCs w:val="24"/>
        </w:rPr>
        <w:t xml:space="preserve">) </w:t>
      </w:r>
      <w:r w:rsidRPr="00D91493">
        <w:rPr>
          <w:rStyle w:val="A3"/>
          <w:rFonts w:ascii="Cambria" w:hAnsi="Cambria"/>
          <w:sz w:val="24"/>
          <w:szCs w:val="24"/>
        </w:rPr>
        <w:tab/>
      </w:r>
      <w:r w:rsidR="008E6FEC" w:rsidRPr="00D91493">
        <w:rPr>
          <w:rStyle w:val="A3"/>
          <w:rFonts w:ascii="Cambria" w:hAnsi="Cambria"/>
          <w:sz w:val="24"/>
          <w:szCs w:val="24"/>
        </w:rPr>
        <w:t>I</w:t>
      </w:r>
      <w:r w:rsidR="00B77303" w:rsidRPr="00D91493">
        <w:rPr>
          <w:rStyle w:val="A3"/>
          <w:rFonts w:ascii="Cambria" w:hAnsi="Cambria"/>
          <w:sz w:val="24"/>
          <w:szCs w:val="24"/>
        </w:rPr>
        <w:t xml:space="preserve">f the </w:t>
      </w:r>
      <w:r w:rsidR="00724185">
        <w:rPr>
          <w:rStyle w:val="A3"/>
          <w:rFonts w:ascii="Cambria" w:hAnsi="Cambria"/>
          <w:sz w:val="24"/>
          <w:szCs w:val="24"/>
        </w:rPr>
        <w:t>Vendor</w:t>
      </w:r>
      <w:r w:rsidR="00B77303" w:rsidRPr="00D91493">
        <w:rPr>
          <w:rStyle w:val="A3"/>
          <w:rFonts w:ascii="Cambria" w:hAnsi="Cambria"/>
          <w:sz w:val="24"/>
          <w:szCs w:val="24"/>
        </w:rPr>
        <w:t xml:space="preserve"> has not met Vendor Performance Index (VPI) of the Company (for </w:t>
      </w:r>
      <w:r w:rsidR="00724185">
        <w:rPr>
          <w:rStyle w:val="A3"/>
          <w:rFonts w:ascii="Cambria" w:hAnsi="Cambria"/>
          <w:sz w:val="24"/>
          <w:szCs w:val="24"/>
        </w:rPr>
        <w:t>Vendor</w:t>
      </w:r>
      <w:r w:rsidR="00B77303" w:rsidRPr="00D91493">
        <w:rPr>
          <w:rStyle w:val="A3"/>
          <w:rFonts w:ascii="Cambria" w:hAnsi="Cambria"/>
          <w:sz w:val="24"/>
          <w:szCs w:val="24"/>
        </w:rPr>
        <w:t xml:space="preserve">s who have already executed the supply contract) as per the Vender Performance Management System; or </w:t>
      </w:r>
    </w:p>
    <w:p w:rsidR="00B77303" w:rsidRPr="00D91493" w:rsidRDefault="0055188F" w:rsidP="0055188F">
      <w:pPr>
        <w:pStyle w:val="Pa14"/>
        <w:spacing w:before="120" w:after="40"/>
        <w:ind w:left="1260" w:hanging="630"/>
        <w:jc w:val="both"/>
        <w:rPr>
          <w:rFonts w:ascii="Cambria" w:hAnsi="Cambria"/>
        </w:rPr>
      </w:pPr>
      <w:r w:rsidRPr="00D91493">
        <w:rPr>
          <w:rStyle w:val="A3"/>
          <w:rFonts w:ascii="Cambria" w:hAnsi="Cambria"/>
          <w:sz w:val="24"/>
          <w:szCs w:val="24"/>
        </w:rPr>
        <w:t>ii)</w:t>
      </w:r>
      <w:r w:rsidRPr="00D91493">
        <w:rPr>
          <w:rStyle w:val="A3"/>
          <w:rFonts w:ascii="Cambria" w:hAnsi="Cambria"/>
          <w:sz w:val="24"/>
          <w:szCs w:val="24"/>
        </w:rPr>
        <w:tab/>
      </w:r>
      <w:r w:rsidR="008E6FEC" w:rsidRPr="00D91493">
        <w:rPr>
          <w:rStyle w:val="A3"/>
          <w:rFonts w:ascii="Cambria" w:hAnsi="Cambria"/>
          <w:sz w:val="24"/>
          <w:szCs w:val="24"/>
        </w:rPr>
        <w:t>I</w:t>
      </w:r>
      <w:r w:rsidR="00B77303" w:rsidRPr="00D91493">
        <w:rPr>
          <w:rStyle w:val="A3"/>
          <w:rFonts w:ascii="Cambria" w:hAnsi="Cambria"/>
          <w:sz w:val="24"/>
          <w:szCs w:val="24"/>
        </w:rPr>
        <w:t xml:space="preserve">f a </w:t>
      </w:r>
      <w:r w:rsidR="00724185">
        <w:rPr>
          <w:rStyle w:val="A3"/>
          <w:rFonts w:ascii="Cambria" w:hAnsi="Cambria"/>
          <w:sz w:val="24"/>
          <w:szCs w:val="24"/>
        </w:rPr>
        <w:t>Vendor</w:t>
      </w:r>
      <w:r w:rsidR="00B77303" w:rsidRPr="00D91493">
        <w:rPr>
          <w:rStyle w:val="A3"/>
          <w:rFonts w:ascii="Cambria" w:hAnsi="Cambria"/>
          <w:sz w:val="24"/>
          <w:szCs w:val="24"/>
        </w:rPr>
        <w:t xml:space="preserve"> is found to have committed any form of fraudulent and/or criminal activity related to a contract or in providing of the Goods.</w:t>
      </w:r>
    </w:p>
    <w:p w:rsidR="008E6FEC" w:rsidRPr="00D91493" w:rsidRDefault="008E6FEC" w:rsidP="008E6FEC">
      <w:pPr>
        <w:pStyle w:val="Pa14"/>
        <w:spacing w:before="120" w:after="40"/>
        <w:ind w:left="630" w:hanging="630"/>
        <w:jc w:val="both"/>
        <w:rPr>
          <w:rStyle w:val="A3"/>
          <w:rFonts w:ascii="Cambria" w:hAnsi="Cambria"/>
          <w:sz w:val="24"/>
          <w:szCs w:val="24"/>
        </w:rPr>
      </w:pPr>
      <w:r w:rsidRPr="00D91493">
        <w:rPr>
          <w:rStyle w:val="A7"/>
          <w:rFonts w:ascii="Cambria" w:hAnsi="Cambria"/>
          <w:sz w:val="24"/>
          <w:szCs w:val="24"/>
        </w:rPr>
        <w:t>5.</w:t>
      </w:r>
      <w:r w:rsidR="00B77303" w:rsidRPr="00D91493">
        <w:rPr>
          <w:rStyle w:val="A7"/>
          <w:rFonts w:ascii="Cambria" w:hAnsi="Cambria"/>
          <w:sz w:val="24"/>
          <w:szCs w:val="24"/>
        </w:rPr>
        <w:t xml:space="preserve">2 </w:t>
      </w:r>
      <w:r w:rsidR="0055188F" w:rsidRPr="00D91493">
        <w:rPr>
          <w:rStyle w:val="A7"/>
          <w:rFonts w:ascii="Cambria" w:hAnsi="Cambria"/>
          <w:sz w:val="24"/>
          <w:szCs w:val="24"/>
        </w:rPr>
        <w:tab/>
      </w:r>
      <w:r w:rsidR="00FF35AE">
        <w:rPr>
          <w:rStyle w:val="A3"/>
          <w:rFonts w:ascii="Cambria" w:hAnsi="Cambria"/>
          <w:sz w:val="24"/>
          <w:szCs w:val="24"/>
        </w:rPr>
        <w:t>The company shall share information</w:t>
      </w:r>
      <w:r w:rsidR="0019597C">
        <w:rPr>
          <w:rStyle w:val="A3"/>
          <w:rFonts w:ascii="Cambria" w:hAnsi="Cambria"/>
          <w:sz w:val="24"/>
          <w:szCs w:val="24"/>
        </w:rPr>
        <w:t xml:space="preserve"> of blacklisted companies</w:t>
      </w:r>
      <w:r w:rsidR="00FF35AE">
        <w:rPr>
          <w:rStyle w:val="A3"/>
          <w:rFonts w:ascii="Cambria" w:hAnsi="Cambria"/>
          <w:sz w:val="24"/>
          <w:szCs w:val="24"/>
        </w:rPr>
        <w:t xml:space="preserve"> with its owner, the </w:t>
      </w:r>
      <w:proofErr w:type="spellStart"/>
      <w:r w:rsidR="00FF35AE">
        <w:rPr>
          <w:rStyle w:val="A3"/>
          <w:rFonts w:ascii="Cambria" w:hAnsi="Cambria"/>
          <w:sz w:val="24"/>
          <w:szCs w:val="24"/>
        </w:rPr>
        <w:t>Druk</w:t>
      </w:r>
      <w:proofErr w:type="spellEnd"/>
      <w:r w:rsidR="00FF35AE">
        <w:rPr>
          <w:rStyle w:val="A3"/>
          <w:rFonts w:ascii="Cambria" w:hAnsi="Cambria"/>
          <w:sz w:val="24"/>
          <w:szCs w:val="24"/>
        </w:rPr>
        <w:t xml:space="preserve"> Holding &amp; Investment</w:t>
      </w:r>
      <w:r w:rsidR="00FF35AE" w:rsidRPr="00D91493">
        <w:rPr>
          <w:rStyle w:val="A3"/>
          <w:rFonts w:ascii="Cambria" w:hAnsi="Cambria"/>
          <w:sz w:val="24"/>
          <w:szCs w:val="24"/>
        </w:rPr>
        <w:t xml:space="preserve"> </w:t>
      </w:r>
      <w:r w:rsidR="00FF35AE">
        <w:rPr>
          <w:rStyle w:val="A3"/>
          <w:rFonts w:ascii="Cambria" w:hAnsi="Cambria"/>
          <w:sz w:val="24"/>
          <w:szCs w:val="24"/>
        </w:rPr>
        <w:t>(DHI)</w:t>
      </w:r>
      <w:r w:rsidR="0019597C">
        <w:rPr>
          <w:rStyle w:val="A3"/>
          <w:rFonts w:ascii="Cambria" w:hAnsi="Cambria"/>
          <w:sz w:val="24"/>
          <w:szCs w:val="24"/>
        </w:rPr>
        <w:t>.</w:t>
      </w:r>
    </w:p>
    <w:p w:rsidR="00591B39" w:rsidRPr="00D91493" w:rsidRDefault="008E6FEC" w:rsidP="00FF35AE">
      <w:pPr>
        <w:pStyle w:val="Pa14"/>
        <w:spacing w:before="120" w:after="40"/>
        <w:ind w:left="630" w:hanging="630"/>
        <w:jc w:val="both"/>
        <w:rPr>
          <w:rStyle w:val="A3"/>
          <w:rFonts w:ascii="Cambria" w:hAnsi="Cambria"/>
          <w:sz w:val="24"/>
          <w:szCs w:val="24"/>
        </w:rPr>
      </w:pPr>
      <w:r w:rsidRPr="00D91493">
        <w:rPr>
          <w:rStyle w:val="A3"/>
          <w:rFonts w:ascii="Cambria" w:hAnsi="Cambria"/>
          <w:sz w:val="24"/>
          <w:szCs w:val="24"/>
        </w:rPr>
        <w:t>5.3</w:t>
      </w:r>
      <w:r w:rsidRPr="00D91493">
        <w:rPr>
          <w:rStyle w:val="A3"/>
          <w:rFonts w:ascii="Cambria" w:hAnsi="Cambria"/>
          <w:sz w:val="24"/>
          <w:szCs w:val="24"/>
        </w:rPr>
        <w:tab/>
      </w:r>
      <w:r w:rsidR="00FF35AE">
        <w:rPr>
          <w:rStyle w:val="A7"/>
          <w:rFonts w:ascii="Cambria" w:hAnsi="Cambria"/>
          <w:sz w:val="24"/>
          <w:szCs w:val="24"/>
        </w:rPr>
        <w:t>The Company shall disallow a</w:t>
      </w:r>
      <w:r w:rsidR="00FF35AE" w:rsidRPr="00D91493">
        <w:rPr>
          <w:rStyle w:val="A3"/>
          <w:rFonts w:ascii="Cambria" w:hAnsi="Cambria"/>
          <w:sz w:val="24"/>
          <w:szCs w:val="24"/>
        </w:rPr>
        <w:t xml:space="preserve"> </w:t>
      </w:r>
      <w:r w:rsidR="00FF35AE">
        <w:rPr>
          <w:rStyle w:val="A3"/>
          <w:rFonts w:ascii="Cambria" w:hAnsi="Cambria"/>
          <w:sz w:val="24"/>
          <w:szCs w:val="24"/>
        </w:rPr>
        <w:t>Vendor</w:t>
      </w:r>
      <w:r w:rsidR="00FF35AE" w:rsidRPr="00D91493">
        <w:rPr>
          <w:rStyle w:val="A3"/>
          <w:rFonts w:ascii="Cambria" w:hAnsi="Cambria"/>
          <w:sz w:val="24"/>
          <w:szCs w:val="24"/>
        </w:rPr>
        <w:t xml:space="preserve"> blacklisted by any</w:t>
      </w:r>
      <w:r w:rsidR="00FF35AE">
        <w:rPr>
          <w:rStyle w:val="A3"/>
          <w:rFonts w:ascii="Cambria" w:hAnsi="Cambria"/>
          <w:sz w:val="24"/>
          <w:szCs w:val="24"/>
        </w:rPr>
        <w:t xml:space="preserve"> DHI company</w:t>
      </w:r>
      <w:r w:rsidR="00FF35AE" w:rsidRPr="00D91493">
        <w:rPr>
          <w:rStyle w:val="A3"/>
          <w:rFonts w:ascii="Cambria" w:hAnsi="Cambria"/>
          <w:sz w:val="24"/>
          <w:szCs w:val="24"/>
        </w:rPr>
        <w:t xml:space="preserve"> </w:t>
      </w:r>
      <w:r w:rsidR="00FF35AE">
        <w:rPr>
          <w:rStyle w:val="A3"/>
          <w:rFonts w:ascii="Cambria" w:hAnsi="Cambria"/>
          <w:sz w:val="24"/>
          <w:szCs w:val="24"/>
        </w:rPr>
        <w:t>from participating in its tender</w:t>
      </w:r>
      <w:r w:rsidR="00FF35AE" w:rsidRPr="00D91493">
        <w:rPr>
          <w:rStyle w:val="A3"/>
          <w:rFonts w:ascii="Cambria" w:hAnsi="Cambria"/>
          <w:sz w:val="24"/>
          <w:szCs w:val="24"/>
        </w:rPr>
        <w:t>.</w:t>
      </w:r>
    </w:p>
    <w:p w:rsidR="00D91493" w:rsidRPr="00D91493" w:rsidRDefault="00D91493" w:rsidP="00D91493">
      <w:pPr>
        <w:pStyle w:val="Default"/>
        <w:rPr>
          <w:rFonts w:ascii="Cambria" w:hAnsi="Cambria"/>
        </w:rPr>
      </w:pPr>
    </w:p>
    <w:p w:rsidR="00D91493" w:rsidRPr="00D91493" w:rsidRDefault="00D91493" w:rsidP="00D91493">
      <w:pPr>
        <w:pStyle w:val="Default"/>
        <w:rPr>
          <w:rFonts w:ascii="Cambria" w:hAnsi="Cambria"/>
        </w:rPr>
      </w:pPr>
    </w:p>
    <w:p w:rsidR="00D91493" w:rsidRPr="00D91493" w:rsidRDefault="00D91493" w:rsidP="00D91493">
      <w:pPr>
        <w:pStyle w:val="Default"/>
        <w:rPr>
          <w:rFonts w:ascii="Cambria" w:hAnsi="Cambria"/>
        </w:rPr>
      </w:pPr>
    </w:p>
    <w:sectPr w:rsidR="00D91493" w:rsidRPr="00D91493" w:rsidSect="0003268F">
      <w:pgSz w:w="11905" w:h="17337"/>
      <w:pgMar w:top="1318" w:right="1105" w:bottom="595"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3D0188"/>
    <w:multiLevelType w:val="hybridMultilevel"/>
    <w:tmpl w:val="13E25BE6"/>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127E4"/>
    <w:multiLevelType w:val="hybridMultilevel"/>
    <w:tmpl w:val="7CE08C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230F8A"/>
    <w:multiLevelType w:val="hybridMultilevel"/>
    <w:tmpl w:val="EBE6960C"/>
    <w:lvl w:ilvl="0" w:tplc="22CAF2B0">
      <w:start w:val="1"/>
      <w:numFmt w:val="lowerRoman"/>
      <w:lvlText w:val="%1)"/>
      <w:lvlJc w:val="left"/>
      <w:pPr>
        <w:ind w:left="1350" w:hanging="720"/>
      </w:pPr>
      <w:rPr>
        <w:rFonts w:cs="Garamond"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C3A18E1"/>
    <w:multiLevelType w:val="hybridMultilevel"/>
    <w:tmpl w:val="57BA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A5190"/>
    <w:multiLevelType w:val="hybridMultilevel"/>
    <w:tmpl w:val="9564B78E"/>
    <w:lvl w:ilvl="0" w:tplc="0809000D">
      <w:start w:val="1"/>
      <w:numFmt w:val="bullet"/>
      <w:lvlText w:val=""/>
      <w:lvlJc w:val="left"/>
      <w:pPr>
        <w:tabs>
          <w:tab w:val="num" w:pos="2160"/>
        </w:tabs>
        <w:ind w:left="21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97DA05"/>
    <w:multiLevelType w:val="hybridMultilevel"/>
    <w:tmpl w:val="9B1E57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3969B9"/>
    <w:multiLevelType w:val="multilevel"/>
    <w:tmpl w:val="7B1444DA"/>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864FBF"/>
    <w:multiLevelType w:val="hybridMultilevel"/>
    <w:tmpl w:val="729E7208"/>
    <w:lvl w:ilvl="0" w:tplc="7AD258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3C"/>
    <w:rsid w:val="00002EB1"/>
    <w:rsid w:val="0003268F"/>
    <w:rsid w:val="0019597C"/>
    <w:rsid w:val="00201756"/>
    <w:rsid w:val="00270994"/>
    <w:rsid w:val="00271763"/>
    <w:rsid w:val="00393B9D"/>
    <w:rsid w:val="00457808"/>
    <w:rsid w:val="0055188F"/>
    <w:rsid w:val="00591B39"/>
    <w:rsid w:val="005F2D92"/>
    <w:rsid w:val="00643DCE"/>
    <w:rsid w:val="006A0D6B"/>
    <w:rsid w:val="006C6C0A"/>
    <w:rsid w:val="006D0AAB"/>
    <w:rsid w:val="00711D83"/>
    <w:rsid w:val="00724185"/>
    <w:rsid w:val="007A1872"/>
    <w:rsid w:val="00862D7B"/>
    <w:rsid w:val="008738E6"/>
    <w:rsid w:val="008E6FEC"/>
    <w:rsid w:val="009457A0"/>
    <w:rsid w:val="009B7454"/>
    <w:rsid w:val="00A57126"/>
    <w:rsid w:val="00A65BB8"/>
    <w:rsid w:val="00A8096D"/>
    <w:rsid w:val="00B34ED3"/>
    <w:rsid w:val="00B60EF6"/>
    <w:rsid w:val="00B77303"/>
    <w:rsid w:val="00BC03CE"/>
    <w:rsid w:val="00BC2C20"/>
    <w:rsid w:val="00BD62BA"/>
    <w:rsid w:val="00D2528E"/>
    <w:rsid w:val="00D43059"/>
    <w:rsid w:val="00D91493"/>
    <w:rsid w:val="00DA7F3B"/>
    <w:rsid w:val="00E27103"/>
    <w:rsid w:val="00E32657"/>
    <w:rsid w:val="00E64AAB"/>
    <w:rsid w:val="00E97D10"/>
    <w:rsid w:val="00EF453C"/>
    <w:rsid w:val="00F16EFF"/>
    <w:rsid w:val="00FA48E8"/>
    <w:rsid w:val="00FA7CED"/>
    <w:rsid w:val="00FF35AE"/>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5ABBD8-4B36-4DF0-94B5-AB4E0D10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28E"/>
    <w:pPr>
      <w:ind w:left="720"/>
      <w:contextualSpacing/>
    </w:pPr>
  </w:style>
  <w:style w:type="paragraph" w:customStyle="1" w:styleId="Default">
    <w:name w:val="Default"/>
    <w:rsid w:val="00B77303"/>
    <w:pPr>
      <w:autoSpaceDE w:val="0"/>
      <w:autoSpaceDN w:val="0"/>
      <w:adjustRightInd w:val="0"/>
      <w:spacing w:after="0" w:line="240" w:lineRule="auto"/>
    </w:pPr>
    <w:rPr>
      <w:rFonts w:ascii="Garamond" w:hAnsi="Garamond" w:cs="Garamond"/>
      <w:color w:val="000000"/>
      <w:sz w:val="24"/>
      <w:szCs w:val="24"/>
    </w:rPr>
  </w:style>
  <w:style w:type="paragraph" w:customStyle="1" w:styleId="Pa12">
    <w:name w:val="Pa12"/>
    <w:basedOn w:val="Default"/>
    <w:next w:val="Default"/>
    <w:uiPriority w:val="99"/>
    <w:rsid w:val="00B77303"/>
    <w:pPr>
      <w:spacing w:line="301" w:lineRule="atLeast"/>
    </w:pPr>
    <w:rPr>
      <w:rFonts w:cstheme="minorBidi"/>
      <w:color w:val="auto"/>
    </w:rPr>
  </w:style>
  <w:style w:type="paragraph" w:customStyle="1" w:styleId="Pa13">
    <w:name w:val="Pa13"/>
    <w:basedOn w:val="Default"/>
    <w:next w:val="Default"/>
    <w:uiPriority w:val="99"/>
    <w:rsid w:val="00B77303"/>
    <w:pPr>
      <w:spacing w:line="241" w:lineRule="atLeast"/>
    </w:pPr>
    <w:rPr>
      <w:rFonts w:cstheme="minorBidi"/>
      <w:color w:val="auto"/>
    </w:rPr>
  </w:style>
  <w:style w:type="paragraph" w:customStyle="1" w:styleId="Pa14">
    <w:name w:val="Pa14"/>
    <w:basedOn w:val="Default"/>
    <w:next w:val="Default"/>
    <w:uiPriority w:val="99"/>
    <w:rsid w:val="00B77303"/>
    <w:pPr>
      <w:spacing w:line="241" w:lineRule="atLeast"/>
    </w:pPr>
    <w:rPr>
      <w:rFonts w:cstheme="minorBidi"/>
      <w:color w:val="auto"/>
    </w:rPr>
  </w:style>
  <w:style w:type="character" w:customStyle="1" w:styleId="A3">
    <w:name w:val="A3"/>
    <w:uiPriority w:val="99"/>
    <w:rsid w:val="00B77303"/>
    <w:rPr>
      <w:rFonts w:cs="Garamond"/>
      <w:color w:val="000000"/>
      <w:sz w:val="22"/>
      <w:szCs w:val="22"/>
    </w:rPr>
  </w:style>
  <w:style w:type="character" w:customStyle="1" w:styleId="A7">
    <w:name w:val="A7"/>
    <w:uiPriority w:val="99"/>
    <w:rsid w:val="00B77303"/>
    <w:rPr>
      <w:rFonts w:cs="Garamond"/>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41954-56AA-48B7-B41A-A9CE56E7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5862</Characters>
  <Application>Microsoft Office Word</Application>
  <DocSecurity>0</DocSecurity>
  <Lines>117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Ghana</dc:creator>
  <cp:keywords/>
  <dc:description/>
  <cp:lastModifiedBy>user</cp:lastModifiedBy>
  <cp:revision>2</cp:revision>
  <cp:lastPrinted>2024-07-09T09:09:00Z</cp:lastPrinted>
  <dcterms:created xsi:type="dcterms:W3CDTF">2024-07-17T03:15:00Z</dcterms:created>
  <dcterms:modified xsi:type="dcterms:W3CDTF">2024-07-17T03:15:00Z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41e016244451c24707cdde3d7d6aed09ba2a08b0736487b3a4313cdb24b9cf6f</vt:lpwstr>
  </property>
</Properties>
</file>